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79" w:rsidRPr="003474D0" w:rsidRDefault="00E74179" w:rsidP="009737F6">
      <w:pPr>
        <w:widowControl/>
        <w:shd w:val="clear" w:color="auto" w:fill="FFFFFF"/>
        <w:wordWrap w:val="0"/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  <w:r w:rsidRPr="003474D0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北京市朝阳区人民政府双井街道办事处</w:t>
      </w:r>
    </w:p>
    <w:p w:rsidR="0035317C" w:rsidRPr="003474D0" w:rsidRDefault="00D706B8" w:rsidP="009737F6">
      <w:pPr>
        <w:widowControl/>
        <w:shd w:val="clear" w:color="auto" w:fill="FFFFFF"/>
        <w:wordWrap w:val="0"/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  <w:r w:rsidRPr="003474D0"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  <w:t>限期拆除决定</w:t>
      </w:r>
      <w:r w:rsidR="00D90F60"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  <w:t>公告</w:t>
      </w:r>
    </w:p>
    <w:p w:rsidR="0035317C" w:rsidRPr="003474D0" w:rsidRDefault="00E74179" w:rsidP="009737F6">
      <w:pPr>
        <w:widowControl/>
        <w:shd w:val="clear" w:color="auto" w:fill="FFFFFF"/>
        <w:wordWrap w:val="0"/>
        <w:adjustRightInd w:val="0"/>
        <w:snapToGrid w:val="0"/>
        <w:spacing w:line="560" w:lineRule="exact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474D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京朝双井街道</w:t>
      </w:r>
      <w:r w:rsidR="00D706B8" w:rsidRPr="003474D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限拆</w:t>
      </w:r>
      <w:r w:rsidR="00D90F6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公告</w:t>
      </w:r>
      <w:r w:rsidR="0035317C" w:rsidRPr="003474D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字﹝202</w:t>
      </w:r>
      <w:r w:rsidRPr="003474D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="0035317C" w:rsidRPr="003474D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﹞</w:t>
      </w:r>
      <w:r w:rsidR="00631EDC">
        <w:rPr>
          <w:rFonts w:ascii="仿宋" w:eastAsia="仿宋" w:hAnsi="仿宋" w:cs="宋体"/>
          <w:color w:val="333333"/>
          <w:kern w:val="0"/>
          <w:sz w:val="32"/>
          <w:szCs w:val="32"/>
        </w:rPr>
        <w:t>170203</w:t>
      </w:r>
      <w:r w:rsidR="0035317C" w:rsidRPr="003474D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</w:t>
      </w:r>
    </w:p>
    <w:p w:rsidR="00981EA0" w:rsidRPr="003474D0" w:rsidRDefault="00981EA0" w:rsidP="009737F6">
      <w:pPr>
        <w:pStyle w:val="a3"/>
        <w:shd w:val="clear" w:color="auto" w:fill="FFFFFF"/>
        <w:wordWrap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eastAsia="仿宋" w:hAnsi="仿宋"/>
          <w:color w:val="333333"/>
          <w:sz w:val="32"/>
          <w:szCs w:val="32"/>
        </w:rPr>
      </w:pPr>
      <w:r w:rsidRPr="003474D0">
        <w:rPr>
          <w:rFonts w:ascii="仿宋" w:eastAsia="仿宋" w:hAnsi="仿宋" w:hint="eastAsia"/>
          <w:color w:val="333333"/>
          <w:sz w:val="32"/>
          <w:szCs w:val="32"/>
        </w:rPr>
        <w:t>当事人：该建筑物</w:t>
      </w:r>
      <w:r w:rsidR="009737F6">
        <w:rPr>
          <w:rFonts w:ascii="仿宋" w:eastAsia="仿宋" w:hAnsi="仿宋" w:hint="eastAsia"/>
          <w:color w:val="333333"/>
          <w:sz w:val="32"/>
          <w:szCs w:val="32"/>
        </w:rPr>
        <w:t>的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搭建</w:t>
      </w:r>
      <w:r w:rsidR="009737F6">
        <w:rPr>
          <w:rFonts w:ascii="仿宋" w:eastAsia="仿宋" w:hAnsi="仿宋" w:hint="eastAsia"/>
          <w:color w:val="333333"/>
          <w:sz w:val="32"/>
          <w:szCs w:val="32"/>
        </w:rPr>
        <w:t>人、建设单位或者所有人、管理人</w:t>
      </w:r>
    </w:p>
    <w:p w:rsidR="00981EA0" w:rsidRPr="003474D0" w:rsidRDefault="00981EA0" w:rsidP="009737F6">
      <w:pPr>
        <w:pStyle w:val="a3"/>
        <w:shd w:val="clear" w:color="auto" w:fill="FFFFFF"/>
        <w:wordWrap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eastAsia="仿宋" w:hAnsi="仿宋"/>
          <w:color w:val="333333"/>
          <w:sz w:val="32"/>
          <w:szCs w:val="32"/>
        </w:rPr>
      </w:pPr>
      <w:r w:rsidRPr="003474D0">
        <w:rPr>
          <w:rFonts w:ascii="仿宋" w:eastAsia="仿宋" w:hAnsi="仿宋" w:hint="eastAsia"/>
          <w:color w:val="333333"/>
          <w:sz w:val="32"/>
          <w:szCs w:val="32"/>
        </w:rPr>
        <w:t>案由：违法建设</w:t>
      </w:r>
    </w:p>
    <w:p w:rsidR="00981EA0" w:rsidRPr="003474D0" w:rsidRDefault="00981EA0" w:rsidP="009737F6">
      <w:pPr>
        <w:pStyle w:val="a3"/>
        <w:shd w:val="clear" w:color="auto" w:fill="FFFFFF"/>
        <w:wordWrap w:val="0"/>
        <w:adjustRightInd w:val="0"/>
        <w:snapToGrid w:val="0"/>
        <w:spacing w:before="0" w:beforeAutospacing="0" w:after="0" w:afterAutospacing="0" w:line="560" w:lineRule="exac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3474D0">
        <w:rPr>
          <w:rFonts w:ascii="微软雅黑" w:eastAsia="仿宋" w:hAnsi="微软雅黑" w:hint="eastAsia"/>
          <w:color w:val="333333"/>
          <w:sz w:val="32"/>
          <w:szCs w:val="32"/>
        </w:rPr>
        <w:t> 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2022年10月10日，</w:t>
      </w:r>
      <w:r w:rsidR="005A1252">
        <w:rPr>
          <w:rFonts w:ascii="仿宋" w:eastAsia="仿宋" w:hAnsi="仿宋" w:hint="eastAsia"/>
          <w:color w:val="333333"/>
          <w:sz w:val="32"/>
          <w:szCs w:val="32"/>
        </w:rPr>
        <w:t>北京市朝阳区双井街道综合行政执法队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接到群众举报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D706B8" w:rsidRPr="003474D0">
        <w:rPr>
          <w:rFonts w:ascii="仿宋" w:eastAsia="仿宋" w:hAnsi="仿宋"/>
          <w:color w:val="333333"/>
          <w:sz w:val="32"/>
          <w:szCs w:val="32"/>
        </w:rPr>
        <w:t>北京市朝阳区百子湾路16号百子园4号楼AB单元之间13层楼顶平台</w:t>
      </w:r>
      <w:r w:rsidR="00631EDC">
        <w:rPr>
          <w:rFonts w:ascii="仿宋" w:eastAsia="仿宋" w:hAnsi="仿宋"/>
          <w:color w:val="333333"/>
          <w:sz w:val="32"/>
          <w:szCs w:val="32"/>
        </w:rPr>
        <w:t>东侧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有违法建设，遂予以立案调查。</w:t>
      </w:r>
    </w:p>
    <w:p w:rsidR="00981EA0" w:rsidRPr="003474D0" w:rsidRDefault="00981EA0" w:rsidP="009737F6">
      <w:pPr>
        <w:pStyle w:val="a3"/>
        <w:shd w:val="clear" w:color="auto" w:fill="FFFFFF"/>
        <w:wordWrap w:val="0"/>
        <w:adjustRightInd w:val="0"/>
        <w:snapToGrid w:val="0"/>
        <w:spacing w:before="0" w:beforeAutospacing="0" w:after="0" w:afterAutospacing="0" w:line="560" w:lineRule="exac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3474D0">
        <w:rPr>
          <w:rFonts w:ascii="仿宋" w:eastAsia="仿宋" w:hAnsi="仿宋" w:hint="eastAsia"/>
          <w:color w:val="333333"/>
          <w:sz w:val="32"/>
          <w:szCs w:val="32"/>
        </w:rPr>
        <w:t>经查：你在</w:t>
      </w:r>
      <w:r w:rsidR="00D706B8" w:rsidRPr="003474D0">
        <w:rPr>
          <w:rFonts w:ascii="仿宋" w:eastAsia="仿宋" w:hAnsi="仿宋"/>
          <w:color w:val="333333"/>
          <w:sz w:val="32"/>
          <w:szCs w:val="32"/>
        </w:rPr>
        <w:t>北京市朝阳区百子湾路16号百子园4号楼AB单元之间13层楼顶平台</w:t>
      </w:r>
      <w:r w:rsidR="00631EDC">
        <w:rPr>
          <w:rFonts w:ascii="仿宋" w:eastAsia="仿宋" w:hAnsi="仿宋"/>
          <w:color w:val="333333"/>
          <w:sz w:val="32"/>
          <w:szCs w:val="32"/>
        </w:rPr>
        <w:t>东侧</w:t>
      </w:r>
      <w:r w:rsidR="00D706B8" w:rsidRPr="003474D0">
        <w:rPr>
          <w:rFonts w:ascii="仿宋" w:eastAsia="仿宋" w:hAnsi="仿宋"/>
          <w:color w:val="333333"/>
          <w:sz w:val="32"/>
          <w:szCs w:val="32"/>
        </w:rPr>
        <w:t>搭建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的建筑物，</w:t>
      </w:r>
      <w:r w:rsidR="00631EDC">
        <w:rPr>
          <w:rFonts w:ascii="仿宋" w:eastAsia="仿宋" w:hAnsi="仿宋" w:hint="eastAsia"/>
          <w:color w:val="333333"/>
          <w:sz w:val="32"/>
          <w:szCs w:val="32"/>
        </w:rPr>
        <w:t>该建筑物共计一栋，1间，一层玻璃结构，总建筑面积76平方米。</w:t>
      </w:r>
      <w:r w:rsidR="0042324F" w:rsidRPr="003474D0">
        <w:rPr>
          <w:rFonts w:ascii="仿宋" w:eastAsia="仿宋" w:hAnsi="仿宋" w:hint="eastAsia"/>
          <w:color w:val="333333"/>
          <w:sz w:val="32"/>
          <w:szCs w:val="32"/>
        </w:rPr>
        <w:t>依据《中华人民共和国城乡规划法》第四十条第一款及《北京市城乡规划条例》第二十九条第一款的规定，搭建上述建筑物均应依法向规划部门申请办理建设工程规划许可证。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经</w:t>
      </w:r>
      <w:r w:rsidR="0035214B" w:rsidRPr="003474D0">
        <w:rPr>
          <w:rFonts w:ascii="仿宋" w:eastAsia="仿宋" w:hAnsi="仿宋" w:hint="eastAsia"/>
          <w:color w:val="333333"/>
          <w:sz w:val="32"/>
          <w:szCs w:val="32"/>
        </w:rPr>
        <w:t>本行政机关调查及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向</w:t>
      </w:r>
      <w:r w:rsidR="0042324F" w:rsidRPr="003474D0">
        <w:rPr>
          <w:rFonts w:ascii="仿宋" w:eastAsia="仿宋" w:hAnsi="仿宋" w:hint="eastAsia"/>
          <w:color w:val="333333"/>
          <w:sz w:val="32"/>
          <w:szCs w:val="32"/>
        </w:rPr>
        <w:t>规划自然资源部门协查认定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该建筑物未依法取得规划许可手续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且</w:t>
      </w:r>
      <w:r w:rsidR="00D706B8" w:rsidRPr="003474D0">
        <w:rPr>
          <w:rFonts w:ascii="仿宋" w:eastAsia="仿宋" w:hAnsi="仿宋"/>
          <w:color w:val="333333"/>
          <w:sz w:val="32"/>
          <w:szCs w:val="32"/>
        </w:rPr>
        <w:t>该建筑物持续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至今违反城乡规划的事实始终存在，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属于违法建设。202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3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3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3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日本行政机关在北京市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朝阳区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人民政府官网</w:t>
      </w:r>
      <w:r w:rsidR="006174A0" w:rsidRPr="003474D0">
        <w:rPr>
          <w:rFonts w:ascii="仿宋" w:eastAsia="仿宋" w:hAnsi="仿宋" w:hint="eastAsia"/>
          <w:color w:val="333333"/>
          <w:sz w:val="32"/>
          <w:szCs w:val="32"/>
        </w:rPr>
        <w:t>及违法建设所在地发布《关于限期主张权利公告》</w:t>
      </w:r>
      <w:r w:rsidR="0052775A" w:rsidRPr="003474D0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6174A0" w:rsidRPr="003474D0">
        <w:rPr>
          <w:rFonts w:ascii="仿宋" w:eastAsia="仿宋" w:hAnsi="仿宋" w:hint="eastAsia"/>
          <w:color w:val="333333"/>
          <w:sz w:val="32"/>
          <w:szCs w:val="32"/>
        </w:rPr>
        <w:t>现公告期已满，无人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到本行政机关接受调查、主张权利</w:t>
      </w:r>
      <w:r w:rsidR="006174A0" w:rsidRPr="003474D0">
        <w:rPr>
          <w:rFonts w:ascii="仿宋" w:eastAsia="仿宋" w:hAnsi="仿宋" w:hint="eastAsia"/>
          <w:color w:val="333333"/>
          <w:sz w:val="32"/>
          <w:szCs w:val="32"/>
        </w:rPr>
        <w:t>，且上述违法建设未拆除。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以上事实有现场检查笔录、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现场勘验笔录、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证据照片、规划复函、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限期主张权利公告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等材料</w:t>
      </w:r>
      <w:r w:rsidR="00EF77D5">
        <w:rPr>
          <w:rFonts w:ascii="仿宋" w:eastAsia="仿宋" w:hAnsi="仿宋" w:hint="eastAsia"/>
          <w:color w:val="333333"/>
          <w:sz w:val="32"/>
          <w:szCs w:val="32"/>
        </w:rPr>
        <w:t>佐证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981EA0" w:rsidRPr="003474D0" w:rsidRDefault="00981EA0" w:rsidP="009737F6">
      <w:pPr>
        <w:pStyle w:val="a3"/>
        <w:shd w:val="clear" w:color="auto" w:fill="FFFFFF"/>
        <w:wordWrap w:val="0"/>
        <w:adjustRightInd w:val="0"/>
        <w:snapToGrid w:val="0"/>
        <w:spacing w:before="0" w:beforeAutospacing="0" w:after="0" w:afterAutospacing="0" w:line="560" w:lineRule="exac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3474D0">
        <w:rPr>
          <w:rFonts w:ascii="仿宋" w:eastAsia="仿宋" w:hAnsi="仿宋" w:hint="eastAsia"/>
          <w:color w:val="333333"/>
          <w:sz w:val="32"/>
          <w:szCs w:val="32"/>
        </w:rPr>
        <w:lastRenderedPageBreak/>
        <w:t>你搭建违法建设的行为违反了</w:t>
      </w:r>
      <w:r w:rsidR="00781283" w:rsidRPr="003474D0">
        <w:rPr>
          <w:rFonts w:ascii="仿宋" w:eastAsia="仿宋" w:hAnsi="仿宋" w:hint="eastAsia"/>
          <w:color w:val="333333"/>
          <w:sz w:val="32"/>
          <w:szCs w:val="32"/>
        </w:rPr>
        <w:t>《中华人民共和国城乡规划法》第四十条第一款及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《北京市城乡规划条例》第二十九条第一款规定，影响了本市城市规划管理秩序，依据</w:t>
      </w:r>
      <w:r w:rsidR="00781283" w:rsidRPr="003474D0">
        <w:rPr>
          <w:rFonts w:ascii="仿宋" w:eastAsia="仿宋" w:hAnsi="仿宋" w:hint="eastAsia"/>
          <w:color w:val="333333"/>
          <w:sz w:val="32"/>
          <w:szCs w:val="32"/>
        </w:rPr>
        <w:t>《中华人民共和国城乡规划法》第六十四条、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《北京市城乡规划条例》第七十五条第一款规定，本行政机关决定：</w:t>
      </w:r>
    </w:p>
    <w:p w:rsidR="00981EA0" w:rsidRPr="003474D0" w:rsidRDefault="0035214B" w:rsidP="009737F6">
      <w:pPr>
        <w:pStyle w:val="a3"/>
        <w:shd w:val="clear" w:color="auto" w:fill="FFFFFF"/>
        <w:wordWrap w:val="0"/>
        <w:adjustRightInd w:val="0"/>
        <w:snapToGrid w:val="0"/>
        <w:spacing w:before="0" w:beforeAutospacing="0" w:after="0" w:afterAutospacing="0" w:line="560" w:lineRule="exact"/>
        <w:ind w:firstLine="315"/>
        <w:rPr>
          <w:rFonts w:ascii="仿宋" w:eastAsia="仿宋" w:hAnsi="仿宋"/>
          <w:color w:val="333333"/>
          <w:sz w:val="32"/>
          <w:szCs w:val="32"/>
        </w:rPr>
      </w:pPr>
      <w:r w:rsidRPr="003474D0">
        <w:rPr>
          <w:rFonts w:ascii="仿宋" w:eastAsia="仿宋" w:hAnsi="仿宋" w:hint="eastAsia"/>
          <w:color w:val="333333"/>
          <w:sz w:val="32"/>
          <w:szCs w:val="32"/>
        </w:rPr>
        <w:t xml:space="preserve">  </w:t>
      </w:r>
      <w:r w:rsidR="00EF77D5">
        <w:rPr>
          <w:rFonts w:ascii="仿宋" w:eastAsia="仿宋" w:hAnsi="仿宋" w:hint="eastAsia"/>
          <w:color w:val="333333"/>
          <w:sz w:val="32"/>
          <w:szCs w:val="32"/>
        </w:rPr>
        <w:t>限你自接到本决定书之日起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15</w:t>
      </w:r>
      <w:r w:rsidR="00981EA0" w:rsidRPr="003474D0">
        <w:rPr>
          <w:rFonts w:ascii="仿宋" w:eastAsia="仿宋" w:hAnsi="仿宋" w:hint="eastAsia"/>
          <w:color w:val="333333"/>
          <w:sz w:val="32"/>
          <w:szCs w:val="32"/>
        </w:rPr>
        <w:t>日内拆除上述违法建设，并接受复查。逾期未拆除的，本行政机关将报请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朝阳区</w:t>
      </w:r>
      <w:r w:rsidR="00981EA0" w:rsidRPr="003474D0">
        <w:rPr>
          <w:rFonts w:ascii="仿宋" w:eastAsia="仿宋" w:hAnsi="仿宋" w:hint="eastAsia"/>
          <w:color w:val="333333"/>
          <w:sz w:val="32"/>
          <w:szCs w:val="32"/>
        </w:rPr>
        <w:t>人民政府责成有关部门依法强制拆除。如由执法机关实施强制拆除，依据《北京市城乡规划条例》第八十条第一款规定，强制拆除或者回填违法建设及其安全鉴定的费用、建筑垃圾清运处置费用，以及相关物品保管费用由违法建设当事人承担；当事人逾期不缴纳的，执法机关可依法加处滞纳金。</w:t>
      </w:r>
    </w:p>
    <w:p w:rsidR="00981EA0" w:rsidRPr="003474D0" w:rsidRDefault="00981EA0" w:rsidP="009737F6">
      <w:pPr>
        <w:pStyle w:val="a3"/>
        <w:shd w:val="clear" w:color="auto" w:fill="FFFFFF"/>
        <w:wordWrap w:val="0"/>
        <w:adjustRightInd w:val="0"/>
        <w:snapToGrid w:val="0"/>
        <w:spacing w:before="0" w:beforeAutospacing="0" w:after="0" w:afterAutospacing="0" w:line="560" w:lineRule="exac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3474D0">
        <w:rPr>
          <w:rFonts w:ascii="仿宋" w:eastAsia="仿宋" w:hAnsi="仿宋" w:hint="eastAsia"/>
          <w:color w:val="333333"/>
          <w:sz w:val="32"/>
          <w:szCs w:val="32"/>
        </w:rPr>
        <w:t>如不服本决定，可自接到本决定书之日起六十日内，向北京市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朝阳区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人民政府申请行政复议，也可自接到本决定书之日起六个月内向北京市</w:t>
      </w:r>
      <w:r w:rsidR="00D706B8" w:rsidRPr="003474D0">
        <w:rPr>
          <w:rFonts w:ascii="仿宋" w:eastAsia="仿宋" w:hAnsi="仿宋" w:hint="eastAsia"/>
          <w:color w:val="333333"/>
          <w:sz w:val="32"/>
          <w:szCs w:val="32"/>
        </w:rPr>
        <w:t>朝阳区</w:t>
      </w:r>
      <w:r w:rsidRPr="003474D0">
        <w:rPr>
          <w:rFonts w:ascii="仿宋" w:eastAsia="仿宋" w:hAnsi="仿宋" w:hint="eastAsia"/>
          <w:color w:val="333333"/>
          <w:sz w:val="32"/>
          <w:szCs w:val="32"/>
        </w:rPr>
        <w:t>人民法院提起行政诉讼。</w:t>
      </w:r>
    </w:p>
    <w:p w:rsidR="009737F6" w:rsidRDefault="009737F6" w:rsidP="009737F6">
      <w:pPr>
        <w:widowControl/>
        <w:shd w:val="clear" w:color="auto" w:fill="FFFFFF"/>
        <w:wordWrap w:val="0"/>
        <w:adjustRightInd w:val="0"/>
        <w:snapToGrid w:val="0"/>
        <w:spacing w:line="560" w:lineRule="exact"/>
        <w:jc w:val="right"/>
        <w:rPr>
          <w:rFonts w:ascii="微软雅黑" w:eastAsia="仿宋" w:hAnsi="微软雅黑" w:cs="Helvetica"/>
          <w:color w:val="333333"/>
          <w:kern w:val="0"/>
          <w:sz w:val="32"/>
          <w:szCs w:val="32"/>
        </w:rPr>
      </w:pPr>
    </w:p>
    <w:p w:rsidR="009737F6" w:rsidRDefault="009737F6" w:rsidP="009737F6">
      <w:pPr>
        <w:widowControl/>
        <w:shd w:val="clear" w:color="auto" w:fill="FFFFFF"/>
        <w:wordWrap w:val="0"/>
        <w:adjustRightInd w:val="0"/>
        <w:snapToGrid w:val="0"/>
        <w:spacing w:line="560" w:lineRule="exact"/>
        <w:jc w:val="right"/>
        <w:rPr>
          <w:rFonts w:ascii="微软雅黑" w:eastAsia="仿宋" w:hAnsi="微软雅黑" w:cs="Helvetica"/>
          <w:color w:val="333333"/>
          <w:kern w:val="0"/>
          <w:sz w:val="32"/>
          <w:szCs w:val="32"/>
        </w:rPr>
      </w:pPr>
    </w:p>
    <w:p w:rsidR="009737F6" w:rsidRDefault="009737F6" w:rsidP="009737F6">
      <w:pPr>
        <w:widowControl/>
        <w:shd w:val="clear" w:color="auto" w:fill="FFFFFF"/>
        <w:wordWrap w:val="0"/>
        <w:adjustRightInd w:val="0"/>
        <w:snapToGrid w:val="0"/>
        <w:spacing w:line="560" w:lineRule="exact"/>
        <w:jc w:val="right"/>
        <w:rPr>
          <w:rFonts w:ascii="微软雅黑" w:eastAsia="仿宋" w:hAnsi="微软雅黑" w:cs="Helvetica"/>
          <w:color w:val="333333"/>
          <w:kern w:val="0"/>
          <w:sz w:val="32"/>
          <w:szCs w:val="32"/>
        </w:rPr>
      </w:pPr>
    </w:p>
    <w:p w:rsidR="009737F6" w:rsidRDefault="009737F6" w:rsidP="009737F6">
      <w:pPr>
        <w:widowControl/>
        <w:shd w:val="clear" w:color="auto" w:fill="FFFFFF"/>
        <w:wordWrap w:val="0"/>
        <w:adjustRightInd w:val="0"/>
        <w:snapToGrid w:val="0"/>
        <w:spacing w:line="560" w:lineRule="exact"/>
        <w:jc w:val="right"/>
        <w:rPr>
          <w:rFonts w:ascii="微软雅黑" w:eastAsia="仿宋" w:hAnsi="微软雅黑" w:cs="Helvetica"/>
          <w:color w:val="333333"/>
          <w:kern w:val="0"/>
          <w:sz w:val="32"/>
          <w:szCs w:val="32"/>
        </w:rPr>
      </w:pPr>
    </w:p>
    <w:p w:rsidR="006C0745" w:rsidRPr="003474D0" w:rsidRDefault="006C0745" w:rsidP="009737F6">
      <w:pPr>
        <w:widowControl/>
        <w:shd w:val="clear" w:color="auto" w:fill="FFFFFF"/>
        <w:wordWrap w:val="0"/>
        <w:adjustRightInd w:val="0"/>
        <w:snapToGrid w:val="0"/>
        <w:spacing w:line="560" w:lineRule="exact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474D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北京市朝阳区人民政府</w:t>
      </w:r>
      <w:r w:rsidR="009737F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</w:p>
    <w:p w:rsidR="0035317C" w:rsidRPr="003474D0" w:rsidRDefault="006C0745" w:rsidP="009737F6">
      <w:pPr>
        <w:widowControl/>
        <w:shd w:val="clear" w:color="auto" w:fill="FFFFFF"/>
        <w:wordWrap w:val="0"/>
        <w:adjustRightInd w:val="0"/>
        <w:snapToGrid w:val="0"/>
        <w:spacing w:line="560" w:lineRule="exact"/>
        <w:jc w:val="righ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3474D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双井街道办事处</w:t>
      </w:r>
      <w:r w:rsidR="0035317C" w:rsidRPr="003474D0">
        <w:rPr>
          <w:rFonts w:ascii="微软雅黑" w:eastAsia="仿宋" w:hAnsi="微软雅黑" w:cs="Helvetica" w:hint="eastAsia"/>
          <w:color w:val="333333"/>
          <w:kern w:val="0"/>
          <w:sz w:val="32"/>
          <w:szCs w:val="32"/>
        </w:rPr>
        <w:t>  </w:t>
      </w:r>
      <w:r w:rsidR="009737F6">
        <w:rPr>
          <w:rFonts w:ascii="微软雅黑" w:eastAsia="仿宋" w:hAnsi="微软雅黑" w:cs="Helvetica" w:hint="eastAsia"/>
          <w:color w:val="333333"/>
          <w:kern w:val="0"/>
          <w:sz w:val="32"/>
          <w:szCs w:val="32"/>
        </w:rPr>
        <w:t xml:space="preserve">   </w:t>
      </w:r>
    </w:p>
    <w:p w:rsidR="0035317C" w:rsidRPr="003474D0" w:rsidRDefault="00EF1BF0" w:rsidP="009737F6">
      <w:pPr>
        <w:widowControl/>
        <w:shd w:val="clear" w:color="auto" w:fill="FFFFFF"/>
        <w:wordWrap w:val="0"/>
        <w:adjustRightInd w:val="0"/>
        <w:snapToGrid w:val="0"/>
        <w:spacing w:line="560" w:lineRule="exact"/>
        <w:jc w:val="righ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2023年9月19日</w:t>
      </w:r>
      <w:r w:rsidR="009737F6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 xml:space="preserve">    </w:t>
      </w:r>
    </w:p>
    <w:p w:rsidR="0027716E" w:rsidRPr="003474D0" w:rsidRDefault="006C0745" w:rsidP="009737F6">
      <w:pPr>
        <w:wordWrap w:val="0"/>
        <w:snapToGrid w:val="0"/>
        <w:jc w:val="center"/>
        <w:rPr>
          <w:rFonts w:ascii="仿宋" w:eastAsia="仿宋" w:hAnsi="仿宋"/>
          <w:sz w:val="32"/>
          <w:szCs w:val="32"/>
        </w:rPr>
      </w:pPr>
      <w:r w:rsidRPr="003474D0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561248" cy="3753842"/>
            <wp:effectExtent l="19050" t="0" r="1352" b="0"/>
            <wp:docPr id="16" name="图片 10" descr="IMG_20221111_10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1_1050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248" cy="375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45" w:rsidRPr="003474D0" w:rsidRDefault="006174A0" w:rsidP="009737F6">
      <w:pPr>
        <w:widowControl/>
        <w:shd w:val="clear" w:color="auto" w:fill="FFFFFF"/>
        <w:wordWrap w:val="0"/>
        <w:snapToGrid w:val="0"/>
        <w:spacing w:after="15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474D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京朝双井街道限拆字﹝2023﹞</w:t>
      </w:r>
      <w:r w:rsidR="00631EDC">
        <w:rPr>
          <w:rFonts w:ascii="仿宋" w:eastAsia="仿宋" w:hAnsi="仿宋" w:cs="宋体"/>
          <w:color w:val="333333"/>
          <w:kern w:val="0"/>
          <w:sz w:val="32"/>
          <w:szCs w:val="32"/>
        </w:rPr>
        <w:t>170203</w:t>
      </w:r>
      <w:r w:rsidRPr="003474D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</w:t>
      </w:r>
      <w:r w:rsidR="006C0745" w:rsidRPr="003474D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违法建设照片</w:t>
      </w:r>
    </w:p>
    <w:sectPr w:rsidR="006C0745" w:rsidRPr="003474D0" w:rsidSect="003474D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C6" w:rsidRDefault="009867C6" w:rsidP="006C0745">
      <w:r>
        <w:separator/>
      </w:r>
    </w:p>
  </w:endnote>
  <w:endnote w:type="continuationSeparator" w:id="1">
    <w:p w:rsidR="009867C6" w:rsidRDefault="009867C6" w:rsidP="006C0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C6" w:rsidRDefault="009867C6" w:rsidP="006C0745">
      <w:r>
        <w:separator/>
      </w:r>
    </w:p>
  </w:footnote>
  <w:footnote w:type="continuationSeparator" w:id="1">
    <w:p w:rsidR="009867C6" w:rsidRDefault="009867C6" w:rsidP="006C0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17C"/>
    <w:rsid w:val="00106F03"/>
    <w:rsid w:val="00225117"/>
    <w:rsid w:val="00227366"/>
    <w:rsid w:val="0027716E"/>
    <w:rsid w:val="003474D0"/>
    <w:rsid w:val="0035214B"/>
    <w:rsid w:val="0035317C"/>
    <w:rsid w:val="00387B35"/>
    <w:rsid w:val="00397721"/>
    <w:rsid w:val="003B2BB9"/>
    <w:rsid w:val="0042324F"/>
    <w:rsid w:val="0052775A"/>
    <w:rsid w:val="00546318"/>
    <w:rsid w:val="005A1252"/>
    <w:rsid w:val="006174A0"/>
    <w:rsid w:val="00621237"/>
    <w:rsid w:val="00631EDC"/>
    <w:rsid w:val="006A5931"/>
    <w:rsid w:val="006C0745"/>
    <w:rsid w:val="0071159C"/>
    <w:rsid w:val="00720CA4"/>
    <w:rsid w:val="00781283"/>
    <w:rsid w:val="0082291A"/>
    <w:rsid w:val="0085034C"/>
    <w:rsid w:val="008D4BB2"/>
    <w:rsid w:val="008F232F"/>
    <w:rsid w:val="009737F6"/>
    <w:rsid w:val="00981EA0"/>
    <w:rsid w:val="009867C6"/>
    <w:rsid w:val="00994CFC"/>
    <w:rsid w:val="00A82C87"/>
    <w:rsid w:val="00AF24A0"/>
    <w:rsid w:val="00AF7CB1"/>
    <w:rsid w:val="00C853EB"/>
    <w:rsid w:val="00C91EA2"/>
    <w:rsid w:val="00CA0834"/>
    <w:rsid w:val="00CC1B17"/>
    <w:rsid w:val="00D52788"/>
    <w:rsid w:val="00D706B8"/>
    <w:rsid w:val="00D90F60"/>
    <w:rsid w:val="00E03D25"/>
    <w:rsid w:val="00E168E3"/>
    <w:rsid w:val="00E74179"/>
    <w:rsid w:val="00EF1BF0"/>
    <w:rsid w:val="00EF23E5"/>
    <w:rsid w:val="00EF77D5"/>
    <w:rsid w:val="00FA4C98"/>
    <w:rsid w:val="00FB7E54"/>
    <w:rsid w:val="00FD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353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3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C0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074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0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074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C07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7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222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146</Words>
  <Characters>837</Characters>
  <Application>Microsoft Office Word</Application>
  <DocSecurity>0</DocSecurity>
  <Lines>6</Lines>
  <Paragraphs>1</Paragraphs>
  <ScaleCrop>false</ScaleCrop>
  <Company>微软公司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2023-02-22T02:20:00Z</dcterms:created>
  <dcterms:modified xsi:type="dcterms:W3CDTF">2023-09-19T04:02:00Z</dcterms:modified>
</cp:coreProperties>
</file>