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北京市朝阳区人民政府酒仙桥街道办事处2019年度部门决算</w:t>
      </w:r>
    </w:p>
    <w:p>
      <w:pPr>
        <w:pStyle w:val="5"/>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center"/>
        <w:rPr>
          <w:rFonts w:hint="eastAsia" w:ascii="宋体" w:hAnsi="宋体" w:eastAsia="宋体" w:cs="宋体"/>
          <w:kern w:val="0"/>
          <w:sz w:val="24"/>
          <w:szCs w:val="24"/>
        </w:rPr>
      </w:pPr>
      <w:r>
        <w:rPr>
          <w:rStyle w:val="6"/>
          <w:rFonts w:hint="eastAsia" w:ascii="宋体" w:hAnsi="宋体" w:eastAsia="宋体" w:cs="宋体"/>
          <w:b/>
          <w:bCs/>
          <w:shd w:val="clear" w:fill="FFFFFF"/>
        </w:rPr>
        <w:t>目</w:t>
      </w:r>
      <w:r>
        <w:rPr>
          <w:rStyle w:val="6"/>
          <w:rFonts w:hint="default" w:ascii="Times New Roman" w:hAnsi="Times New Roman" w:eastAsia="宋体" w:cs="Times New Roman"/>
          <w:b/>
          <w:bCs/>
          <w:shd w:val="clear" w:fill="FFFFFF"/>
        </w:rPr>
        <w:t xml:space="preserve">    </w:t>
      </w:r>
      <w:r>
        <w:rPr>
          <w:rStyle w:val="6"/>
          <w:rFonts w:hint="eastAsia" w:ascii="宋体" w:hAnsi="宋体" w:eastAsia="宋体" w:cs="宋体"/>
          <w:b/>
          <w:bCs/>
          <w:shd w:val="clear" w:fill="FFFFFF"/>
        </w:rPr>
        <w:t>录</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第一部分 2019年度部门决算报表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一、2019年度收入支出决算总表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二、2019年度收入决算表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三、2019年度支出决算表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四、2019年度财政拨款收入支出决算总表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五、2019年度一般公共预算财政拨款支出决算表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六、2019年度政府性基金预算财政拨款支出决算表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七、2019年度财政拨款基本支出经济分类决算表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八、2019年度“三公”经费财政拨款支出决算表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九、2019年度政府采购情况表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十、2019年度政府购买服务支出情况表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第二部分 2019年度部门决算说明</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第三部分 2019年度其他重要事项的情况说明</w:t>
      </w:r>
    </w:p>
    <w:p>
      <w:pPr>
        <w:pStyle w:val="5"/>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center"/>
        <w:rPr>
          <w:rFonts w:hint="default" w:ascii="Times New Roman" w:hAnsi="Times New Roman" w:eastAsia="宋体" w:cs="Times New Roman"/>
          <w:b/>
          <w:bCs/>
          <w:kern w:val="0"/>
          <w:sz w:val="24"/>
          <w:szCs w:val="24"/>
          <w:shd w:val="clear" w:fill="FFFFFF"/>
        </w:rPr>
      </w:pPr>
      <w:r>
        <w:rPr>
          <w:rStyle w:val="6"/>
          <w:rFonts w:hint="default" w:ascii="Times New Roman" w:hAnsi="Times New Roman" w:eastAsia="宋体" w:cs="Times New Roman"/>
          <w:b/>
          <w:bCs/>
          <w:shd w:val="clear" w:fill="FFFFFF"/>
        </w:rPr>
        <w:t xml:space="preserve"> </w:t>
      </w:r>
    </w:p>
    <w:p>
      <w:pPr>
        <w:pStyle w:val="5"/>
        <w:keepNext w:val="0"/>
        <w:keepLines w:val="0"/>
        <w:widowControl/>
        <w:suppressLineNumbers w:val="0"/>
        <w:spacing w:before="0" w:beforeAutospacing="0"/>
        <w:ind w:left="0"/>
        <w:jc w:val="center"/>
        <w:rPr>
          <w:rFonts w:hint="default" w:ascii="Times New Roman" w:hAnsi="Times New Roman" w:eastAsia="宋体" w:cs="Times New Roman"/>
          <w:b/>
          <w:bCs/>
          <w:kern w:val="0"/>
          <w:sz w:val="24"/>
          <w:szCs w:val="24"/>
          <w:shd w:val="clear" w:fill="FFFFFF"/>
        </w:rPr>
      </w:pPr>
      <w:r>
        <w:rPr>
          <w:rStyle w:val="6"/>
          <w:rFonts w:hint="default" w:ascii="Times New Roman" w:hAnsi="Times New Roman" w:eastAsia="宋体" w:cs="Times New Roman"/>
          <w:b/>
          <w:bCs/>
          <w:shd w:val="clear" w:fill="FFFFFF"/>
        </w:rPr>
        <w:t xml:space="preserve"> </w:t>
      </w:r>
    </w:p>
    <w:p>
      <w:pPr>
        <w:pStyle w:val="5"/>
        <w:keepNext w:val="0"/>
        <w:keepLines w:val="0"/>
        <w:widowControl/>
        <w:suppressLineNumbers w:val="0"/>
        <w:spacing w:before="0" w:beforeAutospacing="0"/>
        <w:ind w:left="0"/>
        <w:jc w:val="center"/>
        <w:rPr>
          <w:rFonts w:hint="default" w:ascii="Times New Roman" w:hAnsi="Times New Roman" w:eastAsia="宋体" w:cs="Times New Roman"/>
          <w:b/>
          <w:bCs/>
          <w:kern w:val="0"/>
          <w:sz w:val="24"/>
          <w:szCs w:val="24"/>
          <w:shd w:val="clear" w:fill="FFFFFF"/>
        </w:rPr>
      </w:pPr>
      <w:r>
        <w:rPr>
          <w:rStyle w:val="6"/>
          <w:rFonts w:hint="default" w:ascii="Times New Roman" w:hAnsi="Times New Roman" w:eastAsia="宋体" w:cs="Times New Roman"/>
          <w:b/>
          <w:bCs/>
          <w:shd w:val="clear" w:fill="FFFFFF"/>
        </w:rPr>
        <w:t xml:space="preserve"> </w:t>
      </w:r>
    </w:p>
    <w:p>
      <w:pPr>
        <w:pStyle w:val="5"/>
        <w:keepNext w:val="0"/>
        <w:keepLines w:val="0"/>
        <w:widowControl/>
        <w:suppressLineNumbers w:val="0"/>
        <w:spacing w:before="0" w:beforeAutospacing="0"/>
        <w:ind w:left="0"/>
        <w:jc w:val="center"/>
        <w:rPr>
          <w:rFonts w:hint="default" w:ascii="Times New Roman" w:hAnsi="Times New Roman" w:eastAsia="宋体" w:cs="Times New Roman"/>
          <w:b/>
          <w:bCs/>
          <w:kern w:val="0"/>
          <w:sz w:val="24"/>
          <w:szCs w:val="24"/>
          <w:shd w:val="clear" w:fill="FFFFFF"/>
        </w:rPr>
      </w:pPr>
      <w:r>
        <w:rPr>
          <w:rStyle w:val="6"/>
          <w:rFonts w:hint="default" w:ascii="Times New Roman" w:hAnsi="Times New Roman" w:eastAsia="宋体" w:cs="Times New Roman"/>
          <w:b/>
          <w:bCs/>
          <w:shd w:val="clear" w:fill="FFFFFF"/>
        </w:rPr>
        <w:t xml:space="preserve"> </w:t>
      </w:r>
    </w:p>
    <w:p>
      <w:pPr>
        <w:pStyle w:val="5"/>
        <w:keepNext w:val="0"/>
        <w:keepLines w:val="0"/>
        <w:widowControl/>
        <w:suppressLineNumbers w:val="0"/>
        <w:spacing w:before="0" w:beforeAutospacing="0"/>
        <w:ind w:left="0"/>
        <w:jc w:val="center"/>
        <w:rPr>
          <w:rFonts w:hint="default" w:ascii="Times New Roman" w:hAnsi="Times New Roman" w:eastAsia="宋体" w:cs="Times New Roman"/>
          <w:b/>
          <w:bCs/>
          <w:kern w:val="0"/>
          <w:sz w:val="24"/>
          <w:szCs w:val="24"/>
          <w:shd w:val="clear" w:fill="FFFFFF"/>
        </w:rPr>
      </w:pPr>
      <w:r>
        <w:rPr>
          <w:rStyle w:val="6"/>
          <w:rFonts w:hint="default" w:ascii="Times New Roman" w:hAnsi="Times New Roman" w:eastAsia="宋体" w:cs="Times New Roman"/>
          <w:b/>
          <w:bCs/>
          <w:shd w:val="clear" w:fill="FFFFFF"/>
        </w:rPr>
        <w:t xml:space="preserve"> </w:t>
      </w:r>
    </w:p>
    <w:p>
      <w:pPr>
        <w:pStyle w:val="5"/>
        <w:keepNext w:val="0"/>
        <w:keepLines w:val="0"/>
        <w:widowControl/>
        <w:suppressLineNumbers w:val="0"/>
        <w:spacing w:before="0" w:beforeAutospacing="0"/>
        <w:ind w:left="0"/>
        <w:jc w:val="center"/>
        <w:rPr>
          <w:rFonts w:hint="default" w:ascii="Times New Roman" w:hAnsi="Times New Roman" w:eastAsia="宋体" w:cs="Times New Roman"/>
          <w:b/>
          <w:bCs/>
          <w:kern w:val="0"/>
          <w:sz w:val="24"/>
          <w:szCs w:val="24"/>
          <w:shd w:val="clear" w:fill="FFFFFF"/>
        </w:rPr>
      </w:pPr>
      <w:r>
        <w:rPr>
          <w:rStyle w:val="6"/>
          <w:rFonts w:hint="default" w:ascii="Times New Roman" w:hAnsi="Times New Roman" w:eastAsia="宋体" w:cs="Times New Roman"/>
          <w:b/>
          <w:bCs/>
          <w:shd w:val="clear" w:fill="FFFFFF"/>
        </w:rPr>
        <w:t xml:space="preserve"> </w:t>
      </w:r>
    </w:p>
    <w:p>
      <w:pPr>
        <w:pStyle w:val="5"/>
        <w:keepNext w:val="0"/>
        <w:keepLines w:val="0"/>
        <w:widowControl/>
        <w:suppressLineNumbers w:val="0"/>
        <w:spacing w:before="0" w:beforeAutospacing="0"/>
        <w:ind w:left="0"/>
        <w:jc w:val="center"/>
        <w:rPr>
          <w:rFonts w:hint="eastAsia" w:ascii="宋体" w:hAnsi="宋体" w:eastAsia="宋体" w:cs="宋体"/>
          <w:kern w:val="0"/>
          <w:sz w:val="24"/>
          <w:szCs w:val="24"/>
        </w:rPr>
      </w:pPr>
      <w:r>
        <w:rPr>
          <w:rStyle w:val="6"/>
          <w:rFonts w:hint="eastAsia" w:ascii="宋体" w:hAnsi="宋体" w:eastAsia="宋体" w:cs="宋体"/>
          <w:b/>
          <w:bCs/>
          <w:shd w:val="clear" w:fill="FFFFFF"/>
        </w:rPr>
        <w:t>第一部分 2019年度部门决算报表</w:t>
      </w:r>
    </w:p>
    <w:p>
      <w:pPr>
        <w:pStyle w:val="5"/>
        <w:keepNext w:val="0"/>
        <w:keepLines w:val="0"/>
        <w:widowControl/>
        <w:suppressLineNumbers w:val="0"/>
        <w:spacing w:before="0" w:beforeAutospacing="0"/>
        <w:ind w:left="0"/>
        <w:jc w:val="center"/>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决算报表详见附件</w:t>
      </w:r>
    </w:p>
    <w:p>
      <w:pPr>
        <w:pStyle w:val="5"/>
        <w:keepNext w:val="0"/>
        <w:keepLines w:val="0"/>
        <w:widowControl/>
        <w:suppressLineNumbers w:val="0"/>
        <w:spacing w:before="0" w:beforeAutospacing="0"/>
        <w:ind w:left="0"/>
        <w:jc w:val="center"/>
        <w:rPr>
          <w:rFonts w:hint="eastAsia" w:ascii="宋体" w:hAnsi="宋体" w:eastAsia="宋体" w:cs="宋体"/>
          <w:kern w:val="0"/>
          <w:sz w:val="24"/>
          <w:szCs w:val="24"/>
        </w:rPr>
      </w:pPr>
      <w:r>
        <w:rPr>
          <w:rStyle w:val="6"/>
          <w:rFonts w:hint="eastAsia" w:ascii="宋体" w:hAnsi="宋体" w:eastAsia="宋体" w:cs="宋体"/>
          <w:b/>
          <w:bCs/>
          <w:shd w:val="clear" w:fill="FFFFFF"/>
        </w:rPr>
        <w:t>第二部分</w:t>
      </w:r>
      <w:r>
        <w:rPr>
          <w:rFonts w:hint="eastAsia" w:ascii="宋体" w:hAnsi="宋体" w:eastAsia="宋体" w:cs="宋体"/>
          <w:kern w:val="0"/>
          <w:sz w:val="24"/>
          <w:szCs w:val="24"/>
          <w:shd w:val="clear" w:fill="FFFFFF"/>
        </w:rPr>
        <w:t xml:space="preserve"> </w:t>
      </w:r>
      <w:r>
        <w:rPr>
          <w:rStyle w:val="6"/>
          <w:rFonts w:hint="eastAsia" w:ascii="宋体" w:hAnsi="宋体" w:eastAsia="宋体" w:cs="宋体"/>
          <w:b/>
          <w:bCs/>
          <w:shd w:val="clear" w:fill="FFFFFF"/>
        </w:rPr>
        <w:t>2019年度部门决算说明</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Style w:val="6"/>
          <w:rFonts w:hint="eastAsia" w:ascii="宋体" w:hAnsi="宋体" w:eastAsia="宋体" w:cs="宋体"/>
          <w:b/>
          <w:bCs/>
          <w:shd w:val="clear" w:fill="FFFFFF"/>
        </w:rPr>
        <w:t>一、部门基本情况</w:t>
      </w:r>
    </w:p>
    <w:p>
      <w:pPr>
        <w:pStyle w:val="5"/>
        <w:keepNext w:val="0"/>
        <w:keepLines w:val="0"/>
        <w:widowControl/>
        <w:suppressLineNumbers w:val="0"/>
        <w:spacing w:before="0" w:beforeAutospacing="0"/>
        <w:jc w:val="left"/>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（一）部门机构设置、职责</w:t>
      </w:r>
    </w:p>
    <w:p>
      <w:pPr>
        <w:pStyle w:val="5"/>
        <w:keepNext w:val="0"/>
        <w:keepLines w:val="0"/>
        <w:widowControl/>
        <w:suppressLineNumbers w:val="0"/>
        <w:spacing w:before="0" w:beforeAutospacing="0"/>
        <w:ind w:firstLine="480" w:firstLineChars="200"/>
        <w:jc w:val="left"/>
        <w:rPr>
          <w:rFonts w:hint="eastAsia" w:ascii="宋体" w:hAnsi="宋体" w:eastAsia="宋体" w:cs="宋体"/>
          <w:kern w:val="0"/>
          <w:sz w:val="24"/>
          <w:szCs w:val="24"/>
        </w:rPr>
      </w:pPr>
      <w:bookmarkStart w:id="0" w:name="_GoBack"/>
      <w:bookmarkEnd w:id="0"/>
      <w:r>
        <w:rPr>
          <w:rFonts w:hint="eastAsia" w:ascii="宋体" w:hAnsi="宋体" w:eastAsia="宋体" w:cs="宋体"/>
          <w:kern w:val="0"/>
          <w:sz w:val="24"/>
          <w:szCs w:val="24"/>
        </w:rPr>
        <w:t>北京市朝阳区人民政府酒仙桥街道办事处行政单位1个，全额事业单位3个</w:t>
      </w:r>
    </w:p>
    <w:p>
      <w:pPr>
        <w:pStyle w:val="5"/>
        <w:keepNext w:val="0"/>
        <w:keepLines w:val="0"/>
        <w:widowControl/>
        <w:suppressLineNumbers w:val="0"/>
        <w:spacing w:before="0" w:beforeAutospacing="0"/>
        <w:ind w:firstLine="480" w:firstLineChars="200"/>
        <w:jc w:val="left"/>
        <w:rPr>
          <w:rFonts w:ascii="宋体" w:hAnsi="宋体" w:eastAsia="宋体" w:cs="宋体"/>
          <w:sz w:val="24"/>
          <w:szCs w:val="24"/>
        </w:rPr>
      </w:pPr>
      <w:r>
        <w:rPr>
          <w:rFonts w:hint="eastAsia" w:ascii="宋体" w:hAnsi="宋体" w:eastAsia="宋体" w:cs="宋体"/>
          <w:kern w:val="0"/>
          <w:sz w:val="24"/>
          <w:szCs w:val="24"/>
        </w:rPr>
        <w:t>北京市朝阳区酒仙桥街道便民服务中</w:t>
      </w:r>
      <w:r>
        <w:rPr>
          <w:rFonts w:hint="eastAsia" w:cs="宋体"/>
          <w:kern w:val="0"/>
          <w:sz w:val="24"/>
          <w:szCs w:val="24"/>
          <w:lang w:eastAsia="zh-CN"/>
        </w:rPr>
        <w:t>心：</w:t>
      </w:r>
      <w:r>
        <w:rPr>
          <w:rFonts w:ascii="宋体" w:hAnsi="宋体" w:eastAsia="宋体" w:cs="宋体"/>
          <w:sz w:val="24"/>
          <w:szCs w:val="24"/>
        </w:rPr>
        <w:t>承担政务服务、社会保障、住房保障、养老助残以及其他直接面向群众和驻区单位的综合便民服务工作。做好本辖区退役军人服务管理、权益保障、数据信息采集、优抚帮扶等相关事务性工作。</w:t>
      </w:r>
    </w:p>
    <w:p>
      <w:pPr>
        <w:pStyle w:val="5"/>
        <w:keepNext w:val="0"/>
        <w:keepLines w:val="0"/>
        <w:widowControl/>
        <w:suppressLineNumbers w:val="0"/>
        <w:spacing w:before="0" w:beforeAutospacing="0"/>
        <w:ind w:firstLine="480" w:firstLineChars="200"/>
        <w:jc w:val="left"/>
        <w:rPr>
          <w:rFonts w:ascii="宋体" w:hAnsi="宋体" w:eastAsia="宋体" w:cs="宋体"/>
          <w:sz w:val="24"/>
          <w:szCs w:val="24"/>
        </w:rPr>
      </w:pPr>
      <w:r>
        <w:rPr>
          <w:rFonts w:hint="eastAsia" w:ascii="宋体" w:hAnsi="宋体" w:eastAsia="宋体" w:cs="宋体"/>
          <w:kern w:val="0"/>
          <w:sz w:val="24"/>
          <w:szCs w:val="24"/>
        </w:rPr>
        <w:t>北京市朝阳区酒仙桥街道市民活动中心</w:t>
      </w:r>
      <w:r>
        <w:rPr>
          <w:rFonts w:hint="eastAsia" w:cs="宋体"/>
          <w:kern w:val="0"/>
          <w:sz w:val="24"/>
          <w:szCs w:val="24"/>
          <w:lang w:eastAsia="zh-CN"/>
        </w:rPr>
        <w:t>：</w:t>
      </w:r>
      <w:r>
        <w:rPr>
          <w:rFonts w:ascii="宋体" w:hAnsi="宋体" w:eastAsia="宋体" w:cs="宋体"/>
          <w:sz w:val="24"/>
          <w:szCs w:val="24"/>
        </w:rPr>
        <w:t>协调社会服务资源，为辖区居民提供文化、教育、体育等各种便民服务。组织社区开展各类党群文体活动，为辖区党群组织开展活动提供场地支持。承担辖区内基层党组织和群团组织日常事务性工作。协助开展区域化党建、流动党员教育管理、社会组织培育等事务性、辅助性工作。</w:t>
      </w:r>
      <w:r>
        <w:rPr>
          <w:rFonts w:ascii="宋体" w:hAnsi="宋体" w:eastAsia="宋体" w:cs="宋体"/>
          <w:sz w:val="24"/>
          <w:szCs w:val="24"/>
        </w:rPr>
        <w:br w:type="textWrapping"/>
      </w:r>
    </w:p>
    <w:p>
      <w:pPr>
        <w:pStyle w:val="5"/>
        <w:keepNext w:val="0"/>
        <w:keepLines w:val="0"/>
        <w:widowControl/>
        <w:suppressLineNumbers w:val="0"/>
        <w:spacing w:before="0" w:beforeAutospacing="0"/>
        <w:ind w:firstLine="480" w:firstLineChars="200"/>
        <w:jc w:val="left"/>
      </w:pPr>
      <w:r>
        <w:rPr>
          <w:rFonts w:hint="eastAsia" w:ascii="宋体" w:hAnsi="宋体" w:eastAsia="宋体" w:cs="宋体"/>
          <w:kern w:val="0"/>
          <w:sz w:val="24"/>
          <w:szCs w:val="24"/>
        </w:rPr>
        <w:t>北京市朝阳区酒仙桥街道市民诉求处置中心</w:t>
      </w:r>
      <w:r>
        <w:rPr>
          <w:rFonts w:hint="eastAsia" w:cs="宋体"/>
          <w:kern w:val="0"/>
          <w:sz w:val="24"/>
          <w:szCs w:val="24"/>
          <w:lang w:eastAsia="zh-CN"/>
        </w:rPr>
        <w:t>：</w:t>
      </w:r>
      <w:r>
        <w:rPr>
          <w:rFonts w:ascii="宋体" w:hAnsi="宋体" w:eastAsia="宋体" w:cs="宋体"/>
          <w:sz w:val="24"/>
          <w:szCs w:val="24"/>
        </w:rPr>
        <w:t>负责街道网格化服务管理信息平台的日常值守、运行管理和监督工作。承担“12345”市政府非紧急救助服务热线及其他各类政府热线、网格化服务管理信息平台、群众来信来访、社区上报等各类事件的统一接收、按责转办、督办落实等工作。负责街道网格化服务管理信息平台的数据统计和案件分析。推进街道、社区各信息系统、基础数据等方面的深度融合，为街道决策提供数据基础。负责配合处置、应对应急突发事件。承担城市管理、综合治理等相关的事务性、辅助性工作。</w:t>
      </w:r>
    </w:p>
    <w:p>
      <w:pPr>
        <w:pStyle w:val="5"/>
        <w:keepNext w:val="0"/>
        <w:keepLines w:val="0"/>
        <w:widowControl/>
        <w:suppressLineNumbers w:val="0"/>
        <w:spacing w:before="0" w:beforeAutospacing="0"/>
        <w:jc w:val="left"/>
        <w:rPr>
          <w:rFonts w:hint="eastAsia" w:ascii="宋体" w:hAnsi="宋体" w:eastAsia="宋体" w:cs="宋体"/>
          <w:kern w:val="0"/>
          <w:sz w:val="24"/>
          <w:szCs w:val="24"/>
          <w:lang w:eastAsia="zh-CN"/>
        </w:rPr>
      </w:pP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（二）人员构成情况</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本部门行政编制90人，实有人数86人；事业编制44人，实有人数32人。</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Style w:val="6"/>
          <w:rFonts w:hint="eastAsia" w:ascii="宋体" w:hAnsi="宋体" w:eastAsia="宋体" w:cs="宋体"/>
          <w:b/>
          <w:bCs/>
          <w:shd w:val="clear" w:fill="FFFFFF"/>
        </w:rPr>
        <w:t>二、2019年收入支出决算总体情况说明</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（一）收入决算说明</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2019年度本年收入合计19,660.42万元，比上年增加1,407.24万元，增长7.71%，其中：财政拨款收入19,586.03万元，占收入合计的99.62%；其他收入74.39万元，占收入合计的0.38%。</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（二）支出决算说明</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2019年度本年支出合计19,902.10万元，比上年增加3,893.70万元，增长24.32%，其中：基本支出4,328.11万元，占支出合计的21.75%；项目支出15,573.99万元，占支出合计的78.25%。</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Style w:val="6"/>
          <w:rFonts w:hint="eastAsia" w:ascii="宋体" w:hAnsi="宋体" w:eastAsia="宋体" w:cs="宋体"/>
          <w:b/>
          <w:bCs/>
          <w:shd w:val="clear" w:fill="FFFFFF"/>
        </w:rPr>
        <w:t>三、2019年度一般公共预算财政拨款支出决算情况说明</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（一）一般公共预算财政拨款支出决算总体情况</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2019年度一般公共预算财政拨款支出19,829.61万元，主要用于以下方面（按大类）：一般公共服务支出2,566.38万元，占本年财政拨款支出12.94%；公共安全支出198.64万元，占本年财政拨款支出1.00%；教育支出15.99万元，占本年财政拨款支出0.08%；科学技术支出13.86万元，占本年财政拨款支出0.07%；文化旅游体育与传媒支出128.47万元，占本年财政拨款支出0.65%；社会保障和就业支出9,858.13万元，占本年财政拨款支出49.71%；卫生健康支出608.57万元，占本年财政拨款支出3.07%；节能环保支出1,615.48万元，占本年财政拨款支出8.15%；城乡社区支出4,618.44万元，占本年财政拨款支出23.29%；农林水支出187.74万元，占本年财政拨款支出0.95%；灾害防治及应急管理支出17.90万元，占本年财政拨款支出0.09%。</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（二）一般公共预算财政拨款支出决算具体情况</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1、“一般公共服务支出”（类）2019年度决算2,566.38万元，比2019年年初预算增加568.06万元，增长28.43%。其中：</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“政府办公厅（室）及相关机构事务”（款）2019年度决算2,327.54万元，主要用于</w:t>
      </w:r>
      <w:r>
        <w:rPr>
          <w:rFonts w:hint="eastAsia" w:ascii="宋体" w:hAnsi="宋体" w:eastAsia="宋体" w:cs="宋体"/>
          <w:kern w:val="0"/>
          <w:sz w:val="24"/>
          <w:szCs w:val="24"/>
        </w:rPr>
        <w:t>街道办事处（乡政府）的机构运转及根据北京市统一政策发放行政在职人员工资等。</w:t>
      </w:r>
    </w:p>
    <w:p>
      <w:pPr>
        <w:pStyle w:val="5"/>
        <w:keepNext w:val="0"/>
        <w:keepLines w:val="0"/>
        <w:widowControl/>
        <w:suppressLineNumbers w:val="0"/>
        <w:spacing w:before="0" w:beforeAutospacing="0"/>
        <w:ind w:left="0"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“统计信息事务”（款）2019年度决算31.15万元，主要用于：</w:t>
      </w:r>
      <w:r>
        <w:rPr>
          <w:rFonts w:hint="eastAsia" w:ascii="宋体" w:hAnsi="宋体" w:eastAsia="宋体" w:cs="宋体"/>
          <w:kern w:val="0"/>
          <w:sz w:val="24"/>
          <w:szCs w:val="24"/>
        </w:rPr>
        <w:t>人口抽样调查和全国经济普查等经费</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“港澳台事务”（款）2019年度决算0.72万元，主要用于：</w:t>
      </w:r>
      <w:r>
        <w:rPr>
          <w:rFonts w:hint="eastAsia" w:ascii="宋体" w:hAnsi="宋体" w:eastAsia="宋体" w:cs="宋体"/>
          <w:kern w:val="0"/>
          <w:sz w:val="24"/>
          <w:szCs w:val="24"/>
        </w:rPr>
        <w:t>侨联事务管理</w:t>
      </w:r>
      <w:r>
        <w:rPr>
          <w:rFonts w:hint="eastAsia" w:ascii="宋体" w:hAnsi="宋体" w:eastAsia="宋体" w:cs="宋体"/>
          <w:kern w:val="0"/>
          <w:sz w:val="24"/>
          <w:szCs w:val="24"/>
          <w:shd w:val="clear" w:fill="FFFFFF"/>
        </w:rPr>
        <w:t>。</w:t>
      </w:r>
    </w:p>
    <w:p>
      <w:pPr>
        <w:pStyle w:val="5"/>
        <w:keepNext w:val="0"/>
        <w:keepLines w:val="0"/>
        <w:widowControl/>
        <w:suppressLineNumbers w:val="0"/>
        <w:ind w:left="0" w:firstLine="240" w:firstLineChars="100"/>
        <w:rPr>
          <w:rFonts w:hint="eastAsia" w:ascii="宋体" w:hAnsi="宋体" w:eastAsia="宋体" w:cs="宋体"/>
          <w:kern w:val="0"/>
          <w:sz w:val="24"/>
          <w:szCs w:val="24"/>
        </w:rPr>
      </w:pPr>
      <w:r>
        <w:rPr>
          <w:rFonts w:hint="eastAsia" w:ascii="宋体" w:hAnsi="宋体" w:eastAsia="宋体" w:cs="宋体"/>
          <w:kern w:val="0"/>
          <w:sz w:val="24"/>
          <w:szCs w:val="24"/>
          <w:shd w:val="clear" w:fill="FFFFFF"/>
        </w:rPr>
        <w:t>“群众团体事务”（款）2019年度决算12.07万元，主要用于：</w:t>
      </w:r>
      <w:r>
        <w:rPr>
          <w:rFonts w:hint="eastAsia" w:ascii="宋体" w:hAnsi="宋体" w:eastAsia="宋体" w:cs="宋体"/>
          <w:kern w:val="0"/>
          <w:sz w:val="24"/>
          <w:szCs w:val="24"/>
        </w:rPr>
        <w:t>妇女之家建设、基层团建及青年就业创业服务等工作经费。</w:t>
      </w:r>
    </w:p>
    <w:p>
      <w:pPr>
        <w:pStyle w:val="5"/>
        <w:keepNext w:val="0"/>
        <w:keepLines w:val="0"/>
        <w:widowControl/>
        <w:suppressLineNumbers w:val="0"/>
        <w:spacing w:before="0" w:beforeAutospacing="0"/>
        <w:ind w:left="0"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“组织事务”（款）2019年度决算114.46万元，主要原因：</w:t>
      </w:r>
      <w:r>
        <w:rPr>
          <w:rFonts w:hint="eastAsia" w:ascii="宋体" w:hAnsi="宋体" w:eastAsia="宋体" w:cs="宋体"/>
          <w:kern w:val="0"/>
          <w:sz w:val="24"/>
          <w:szCs w:val="24"/>
        </w:rPr>
        <w:t>基层党组织服务群众经费</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“宣传事务”（款）2019年度决算2.00万元，主要用于：</w:t>
      </w:r>
      <w:r>
        <w:rPr>
          <w:rFonts w:hint="eastAsia" w:ascii="宋体" w:hAnsi="宋体" w:eastAsia="宋体" w:cs="宋体"/>
          <w:kern w:val="0"/>
          <w:sz w:val="24"/>
          <w:szCs w:val="24"/>
        </w:rPr>
        <w:t>扫黑除恶宣传工作</w:t>
      </w:r>
      <w:r>
        <w:rPr>
          <w:rFonts w:hint="eastAsia" w:ascii="宋体" w:hAnsi="宋体" w:eastAsia="宋体" w:cs="宋体"/>
          <w:kern w:val="0"/>
          <w:sz w:val="24"/>
          <w:szCs w:val="24"/>
          <w:shd w:val="clear" w:fill="FFFFFF"/>
        </w:rPr>
        <w:t>。</w:t>
      </w:r>
    </w:p>
    <w:p>
      <w:pPr>
        <w:pStyle w:val="5"/>
        <w:keepNext w:val="0"/>
        <w:keepLines w:val="0"/>
        <w:widowControl/>
        <w:suppressLineNumbers w:val="0"/>
        <w:ind w:left="0" w:firstLine="240" w:firstLineChars="100"/>
        <w:rPr>
          <w:rFonts w:hint="eastAsia" w:ascii="宋体" w:hAnsi="宋体" w:eastAsia="宋体" w:cs="宋体"/>
          <w:kern w:val="0"/>
          <w:sz w:val="24"/>
          <w:szCs w:val="24"/>
        </w:rPr>
      </w:pPr>
      <w:r>
        <w:rPr>
          <w:rFonts w:hint="eastAsia" w:ascii="宋体" w:hAnsi="宋体" w:eastAsia="宋体" w:cs="宋体"/>
          <w:kern w:val="0"/>
          <w:sz w:val="24"/>
          <w:szCs w:val="24"/>
          <w:shd w:val="clear" w:fill="FFFFFF"/>
        </w:rPr>
        <w:t>“其他共产党事务支出”（款）2019年度决算22.54万元，主要用于</w:t>
      </w:r>
      <w:r>
        <w:rPr>
          <w:rFonts w:hint="eastAsia" w:ascii="宋体" w:hAnsi="宋体" w:eastAsia="宋体" w:cs="宋体"/>
          <w:kern w:val="0"/>
          <w:sz w:val="24"/>
          <w:szCs w:val="24"/>
        </w:rPr>
        <w:t>各项综治维稳工作经费。</w:t>
      </w:r>
    </w:p>
    <w:p>
      <w:pPr>
        <w:pStyle w:val="5"/>
        <w:keepNext w:val="0"/>
        <w:keepLines w:val="0"/>
        <w:widowControl/>
        <w:suppressLineNumbers w:val="0"/>
        <w:spacing w:before="0" w:beforeAutospacing="0"/>
        <w:ind w:left="0"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“市场监督管理事务”（款）2019年度决算7.00万元，主要用于：</w:t>
      </w:r>
      <w:r>
        <w:rPr>
          <w:rFonts w:hint="eastAsia" w:ascii="宋体" w:hAnsi="宋体" w:eastAsia="宋体" w:cs="宋体"/>
          <w:kern w:val="0"/>
          <w:sz w:val="24"/>
          <w:szCs w:val="24"/>
        </w:rPr>
        <w:t>食品药品安全工作经费</w:t>
      </w:r>
      <w:r>
        <w:rPr>
          <w:rFonts w:hint="eastAsia" w:ascii="宋体" w:hAnsi="宋体" w:eastAsia="宋体" w:cs="宋体"/>
          <w:kern w:val="0"/>
          <w:sz w:val="32"/>
          <w:szCs w:val="32"/>
        </w:rPr>
        <w:t>。</w:t>
      </w:r>
    </w:p>
    <w:p>
      <w:pPr>
        <w:pStyle w:val="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“其他一般公共服务支出”（款）2019年度决算48.91万元，主要用于：</w:t>
      </w:r>
      <w:r>
        <w:rPr>
          <w:rFonts w:hint="eastAsia" w:ascii="宋体" w:hAnsi="宋体" w:eastAsia="宋体" w:cs="宋体"/>
          <w:kern w:val="0"/>
          <w:sz w:val="24"/>
          <w:szCs w:val="24"/>
        </w:rPr>
        <w:t>稳控工作、国I国II车辆更新经费</w:t>
      </w:r>
      <w:r>
        <w:rPr>
          <w:rFonts w:hint="eastAsia" w:ascii="宋体" w:hAnsi="宋体" w:eastAsia="宋体" w:cs="宋体"/>
          <w:kern w:val="0"/>
          <w:sz w:val="32"/>
          <w:szCs w:val="32"/>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2、“公共安全支出”（类）2019年度决算198.64万元，比2019年年初预算增加61.74万元，增长45.10%。其中：</w:t>
      </w:r>
    </w:p>
    <w:p>
      <w:pPr>
        <w:pStyle w:val="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“公安”（款）2019年度决算1.15万元，主要用于：</w:t>
      </w:r>
      <w:r>
        <w:rPr>
          <w:rFonts w:hint="eastAsia" w:ascii="宋体" w:hAnsi="宋体" w:eastAsia="宋体" w:cs="宋体"/>
          <w:kern w:val="0"/>
          <w:sz w:val="24"/>
          <w:szCs w:val="24"/>
        </w:rPr>
        <w:t>辖区门禁、指挥中心、警务工作站建设</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“司法”（款）2019年度决算9.24万元，主要用于：</w:t>
      </w:r>
      <w:r>
        <w:rPr>
          <w:rFonts w:hint="eastAsia" w:ascii="宋体" w:hAnsi="宋体" w:eastAsia="宋体" w:cs="宋体"/>
          <w:kern w:val="0"/>
          <w:sz w:val="24"/>
          <w:szCs w:val="24"/>
        </w:rPr>
        <w:t xml:space="preserve">司法所的机构运转及普法宣传、人民调解等司法工作，根据本部门支出功能定位，按照北京市统一政策发放的司法所人员工资在此科目列示。  </w:t>
      </w:r>
    </w:p>
    <w:p>
      <w:pPr>
        <w:pStyle w:val="5"/>
        <w:keepNext w:val="0"/>
        <w:keepLines w:val="0"/>
        <w:widowControl/>
        <w:suppressLineNumbers w:val="0"/>
        <w:ind w:left="0" w:firstLine="240" w:firstLineChars="100"/>
        <w:rPr>
          <w:rFonts w:hint="eastAsia" w:ascii="宋体" w:hAnsi="宋体" w:eastAsia="宋体" w:cs="宋体"/>
          <w:kern w:val="0"/>
          <w:sz w:val="24"/>
          <w:szCs w:val="24"/>
        </w:rPr>
      </w:pPr>
      <w:r>
        <w:rPr>
          <w:rFonts w:hint="eastAsia" w:ascii="宋体" w:hAnsi="宋体" w:eastAsia="宋体" w:cs="宋体"/>
          <w:kern w:val="0"/>
          <w:sz w:val="24"/>
          <w:szCs w:val="24"/>
          <w:shd w:val="clear" w:fill="FFFFFF"/>
        </w:rPr>
        <w:t>“其他公共安全支出”（款）2019年度决算188.25万元，主要用于：门禁维护、</w:t>
      </w:r>
      <w:r>
        <w:rPr>
          <w:rFonts w:hint="eastAsia" w:ascii="宋体" w:hAnsi="宋体" w:eastAsia="宋体" w:cs="宋体"/>
          <w:kern w:val="0"/>
          <w:sz w:val="24"/>
          <w:szCs w:val="24"/>
        </w:rPr>
        <w:t>违法建设拆除、城市管理指挥中心功能改造等经费。</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3、“教育支出”（类）2019年度决算15.99万元，比2019年年初预算增加0.64万元，增长4.20%。其中：</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“进修及培训”（款）2019年度决算1.39万元，主要用于：</w:t>
      </w:r>
      <w:r>
        <w:rPr>
          <w:rFonts w:hint="eastAsia" w:ascii="宋体" w:hAnsi="宋体" w:eastAsia="宋体" w:cs="宋体"/>
          <w:kern w:val="0"/>
          <w:sz w:val="24"/>
          <w:szCs w:val="24"/>
        </w:rPr>
        <w:t>基层党校教育经费</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firstLine="240" w:firstLineChars="100"/>
        <w:jc w:val="left"/>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“教育费附加安排的支出”（款）2019年度决算14.60万元，主要用于</w:t>
      </w:r>
      <w:r>
        <w:rPr>
          <w:rFonts w:hint="eastAsia" w:ascii="宋体" w:hAnsi="宋体" w:eastAsia="宋体" w:cs="宋体"/>
          <w:kern w:val="0"/>
          <w:sz w:val="24"/>
          <w:szCs w:val="24"/>
        </w:rPr>
        <w:t>社区教育大课堂、未成年人及老年教育等</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4、“科学技术支出”（类）2019年度决算13.86万元，比2019年年初预算增加13.86万元，增长100.00%。其中：</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“其他科学技术支出”（款）2019年度决算13.86万元，主要用于社会心理服务站点建设。</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5、“文化旅游体育与传媒支出”（类）2019年度决算128.47万元，比2019年年初预算增加57.25万元，增长80.39%。其中：</w:t>
      </w:r>
    </w:p>
    <w:p>
      <w:pPr>
        <w:pStyle w:val="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“文化和旅游”（款）2019年度决算128.47万元，主要用于：</w:t>
      </w:r>
      <w:r>
        <w:rPr>
          <w:rFonts w:hint="eastAsia" w:ascii="宋体" w:hAnsi="宋体" w:eastAsia="宋体" w:cs="宋体"/>
          <w:kern w:val="0"/>
          <w:sz w:val="24"/>
          <w:szCs w:val="24"/>
        </w:rPr>
        <w:t>社区美术馆、图书馆和文化馆免费开放和各项群众文化活动开展等，根据本部门支出功能定位，按照北京市统一政策发放的文化服务中心职工工资在此科目列示</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6、“社会保障和就业支出”（类）2019年度决算9,858.13万元，比2019年年初预算增加5,039.48万元，增长104.58%。其中：</w:t>
      </w:r>
    </w:p>
    <w:p>
      <w:pPr>
        <w:pStyle w:val="5"/>
        <w:keepNext w:val="0"/>
        <w:keepLines w:val="0"/>
        <w:widowControl/>
        <w:suppressLineNumbers w:val="0"/>
        <w:ind w:left="0" w:firstLine="240" w:firstLineChars="10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“人力资源和社会保障管理事务”（款）2019年度决算472.81万元，主要用于：</w:t>
      </w:r>
      <w:r>
        <w:rPr>
          <w:rFonts w:hint="eastAsia" w:ascii="宋体" w:hAnsi="宋体" w:eastAsia="宋体" w:cs="宋体"/>
          <w:kern w:val="0"/>
          <w:sz w:val="24"/>
          <w:szCs w:val="24"/>
        </w:rPr>
        <w:t>社会保障事务所机构运转及根据本部门支出功能定位，按照北京市统一政策发放的社保所人员工资在此科目列示，</w:t>
      </w:r>
    </w:p>
    <w:p>
      <w:pPr>
        <w:pStyle w:val="5"/>
        <w:keepNext w:val="0"/>
        <w:keepLines w:val="0"/>
        <w:widowControl/>
        <w:suppressLineNumbers w:val="0"/>
        <w:ind w:left="0" w:firstLine="120" w:firstLineChars="5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“民政管理事务”（款）2019年度决算2,252.23万元，主要用于：</w:t>
      </w:r>
      <w:r>
        <w:rPr>
          <w:rFonts w:hint="eastAsia" w:ascii="宋体" w:hAnsi="宋体" w:eastAsia="宋体" w:cs="宋体"/>
          <w:kern w:val="0"/>
          <w:sz w:val="24"/>
          <w:szCs w:val="24"/>
        </w:rPr>
        <w:t>社区机构运转、社区治理、网格化信息建设、公益事业等社区公共服务项目</w:t>
      </w:r>
      <w:r>
        <w:rPr>
          <w:rFonts w:hint="eastAsia" w:ascii="宋体" w:hAnsi="宋体" w:eastAsia="宋体" w:cs="宋体"/>
          <w:kern w:val="0"/>
          <w:sz w:val="24"/>
          <w:szCs w:val="24"/>
          <w:shd w:val="clear" w:fill="FFFFFF"/>
        </w:rPr>
        <w:t>。</w:t>
      </w:r>
    </w:p>
    <w:p>
      <w:pPr>
        <w:pStyle w:val="5"/>
        <w:keepNext w:val="0"/>
        <w:keepLines w:val="0"/>
        <w:widowControl/>
        <w:suppressLineNumbers w:val="0"/>
        <w:ind w:left="0" w:firstLine="240" w:firstLineChars="10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“行政事业单位离退休”（款）2019年度决算417.59万元，主要用于：</w:t>
      </w:r>
      <w:r>
        <w:rPr>
          <w:rFonts w:hint="eastAsia" w:ascii="宋体" w:hAnsi="宋体" w:eastAsia="宋体" w:cs="宋体"/>
          <w:kern w:val="0"/>
          <w:sz w:val="24"/>
          <w:szCs w:val="24"/>
        </w:rPr>
        <w:t>根据北京市统一政策发放离退休人员工资、按照北京市统一政策缴纳机关事业单位基本养老保险及职业年金等</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“就业补助”（款）2019年度决算253.96万元，主要用于：</w:t>
      </w:r>
      <w:r>
        <w:rPr>
          <w:rFonts w:hint="eastAsia" w:ascii="宋体" w:hAnsi="宋体" w:eastAsia="宋体" w:cs="宋体"/>
          <w:kern w:val="0"/>
          <w:sz w:val="24"/>
          <w:szCs w:val="24"/>
        </w:rPr>
        <w:t>街乡促进就业工作和公益性就业组织补助经费</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“抚恤”（款）2019年度决算8.07万元，主要用于：</w:t>
      </w:r>
      <w:r>
        <w:rPr>
          <w:rFonts w:hint="eastAsia" w:ascii="宋体" w:hAnsi="宋体" w:eastAsia="宋体" w:cs="宋体"/>
          <w:kern w:val="0"/>
          <w:sz w:val="24"/>
          <w:szCs w:val="24"/>
        </w:rPr>
        <w:t>义务兵优待金等事务。</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“社会福利”（款）2019年度决算37.63万元，主要用于：</w:t>
      </w:r>
      <w:r>
        <w:rPr>
          <w:rFonts w:hint="eastAsia" w:ascii="宋体" w:hAnsi="宋体" w:eastAsia="宋体" w:cs="宋体"/>
          <w:kern w:val="0"/>
          <w:sz w:val="24"/>
          <w:szCs w:val="24"/>
        </w:rPr>
        <w:t>辖区内政策性农转居人员补贴、无丧葬补助居民丧葬补贴、高龄老人补贴、孤儿安置、创新街乡社区养老补助等</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“残疾人事业”（款）2019年度决算127.67万元，主要用于：</w:t>
      </w:r>
      <w:r>
        <w:rPr>
          <w:rFonts w:hint="eastAsia" w:ascii="宋体" w:hAnsi="宋体" w:eastAsia="宋体" w:cs="宋体"/>
          <w:kern w:val="0"/>
          <w:sz w:val="24"/>
          <w:szCs w:val="24"/>
        </w:rPr>
        <w:t>辖区内残疾儿童少年康复和成人职业康复、残疾人各项社保补贴、残疾人温馨家园运转等</w:t>
      </w:r>
      <w:r>
        <w:rPr>
          <w:rFonts w:hint="eastAsia" w:ascii="宋体" w:hAnsi="宋体" w:eastAsia="宋体" w:cs="宋体"/>
          <w:kern w:val="0"/>
          <w:sz w:val="24"/>
          <w:szCs w:val="24"/>
          <w:shd w:val="clear" w:fill="FFFFFF"/>
        </w:rPr>
        <w:t>。</w:t>
      </w:r>
    </w:p>
    <w:p>
      <w:pPr>
        <w:pStyle w:val="5"/>
        <w:keepNext w:val="0"/>
        <w:keepLines w:val="0"/>
        <w:widowControl/>
        <w:suppressLineNumbers w:val="0"/>
        <w:ind w:left="0" w:firstLine="240" w:firstLineChars="10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“红十字事业”（款）2019年度决算2.00万元，主要用于：</w:t>
      </w:r>
      <w:r>
        <w:rPr>
          <w:rFonts w:hint="eastAsia" w:ascii="宋体" w:hAnsi="宋体" w:eastAsia="宋体" w:cs="宋体"/>
          <w:kern w:val="0"/>
          <w:sz w:val="24"/>
          <w:szCs w:val="24"/>
        </w:rPr>
        <w:t>关爱生命与健康温暖等工作</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“最低生活保障”（款）2019年度决算42.24万元，主要用于：</w:t>
      </w:r>
      <w:r>
        <w:rPr>
          <w:rFonts w:hint="eastAsia" w:ascii="宋体" w:hAnsi="宋体" w:eastAsia="宋体" w:cs="宋体"/>
          <w:kern w:val="0"/>
          <w:sz w:val="24"/>
          <w:szCs w:val="24"/>
        </w:rPr>
        <w:t>辖区内最低生活保障人员的采暖补贴支出</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“其他生活救助”（款）2019年度决算5.75万元，主要用于：城乡低收入家庭生活补贴。</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“其他社会保障和就业支出”（款）2019年度决算6,238.18万元，主要用于：</w:t>
      </w:r>
      <w:r>
        <w:rPr>
          <w:rFonts w:hint="eastAsia" w:ascii="宋体" w:hAnsi="宋体" w:eastAsia="宋体" w:cs="宋体"/>
          <w:kern w:val="0"/>
          <w:sz w:val="24"/>
          <w:szCs w:val="24"/>
        </w:rPr>
        <w:t>美丽乡村建设、环境提升、为民办实事、基层党组织服务群众等事务</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7、“卫生健康支出”（类）2019年度决算608.57万元，比2019年年初预算增加267.51万元，增长78.43%。其中：</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“公共卫生”（款）2019年度决算0.29万元，主要用于：</w:t>
      </w:r>
      <w:r>
        <w:rPr>
          <w:rFonts w:hint="eastAsia" w:ascii="宋体" w:hAnsi="宋体" w:eastAsia="宋体" w:cs="宋体"/>
          <w:kern w:val="0"/>
          <w:sz w:val="24"/>
          <w:szCs w:val="24"/>
        </w:rPr>
        <w:t>艾滋病防控工作经费</w:t>
      </w:r>
      <w:r>
        <w:rPr>
          <w:rFonts w:hint="eastAsia" w:ascii="宋体" w:hAnsi="宋体" w:eastAsia="宋体" w:cs="宋体"/>
          <w:kern w:val="0"/>
          <w:sz w:val="24"/>
          <w:szCs w:val="24"/>
          <w:shd w:val="clear" w:fill="FFFFFF"/>
        </w:rPr>
        <w:t>。</w:t>
      </w:r>
    </w:p>
    <w:p>
      <w:pPr>
        <w:pStyle w:val="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“计划生育事务”（款）2019年度决算46.23万元，主要用于：</w:t>
      </w:r>
      <w:r>
        <w:rPr>
          <w:rFonts w:hint="eastAsia" w:ascii="宋体" w:hAnsi="宋体" w:eastAsia="宋体" w:cs="宋体"/>
          <w:kern w:val="0"/>
          <w:sz w:val="24"/>
          <w:szCs w:val="24"/>
        </w:rPr>
        <w:t>独生子女父母补助，流动人口计划生育控制和儿童早教工作等</w:t>
      </w:r>
      <w:r>
        <w:rPr>
          <w:rFonts w:hint="eastAsia" w:ascii="宋体" w:hAnsi="宋体" w:eastAsia="宋体" w:cs="宋体"/>
          <w:kern w:val="0"/>
          <w:sz w:val="24"/>
          <w:szCs w:val="24"/>
          <w:shd w:val="clear" w:fill="FFFFFF"/>
        </w:rPr>
        <w:t>。</w:t>
      </w:r>
    </w:p>
    <w:p>
      <w:pPr>
        <w:pStyle w:val="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“行政事业单位医疗”（款）2019年度决算269.56万元，主要用于：</w:t>
      </w:r>
      <w:r>
        <w:rPr>
          <w:rFonts w:hint="eastAsia" w:ascii="宋体" w:hAnsi="宋体" w:eastAsia="宋体" w:cs="宋体"/>
          <w:kern w:val="0"/>
          <w:sz w:val="24"/>
          <w:szCs w:val="24"/>
        </w:rPr>
        <w:t>根据北京市统一政策支出离休干部医疗费</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“医疗救助”（款）2019年度决算180.18万元，主要用于：</w:t>
      </w:r>
      <w:r>
        <w:rPr>
          <w:rFonts w:hint="eastAsia" w:ascii="宋体" w:hAnsi="宋体" w:eastAsia="宋体" w:cs="宋体"/>
          <w:kern w:val="0"/>
          <w:sz w:val="24"/>
          <w:szCs w:val="24"/>
        </w:rPr>
        <w:t>城乡特困人员（含退离居老积极分子）医疗待遇补助</w:t>
      </w:r>
      <w:r>
        <w:rPr>
          <w:rFonts w:hint="eastAsia" w:ascii="宋体" w:hAnsi="宋体" w:eastAsia="宋体" w:cs="宋体"/>
          <w:kern w:val="0"/>
          <w:sz w:val="24"/>
          <w:szCs w:val="24"/>
          <w:shd w:val="clear" w:fill="FFFFFF"/>
        </w:rPr>
        <w:t>。</w:t>
      </w:r>
    </w:p>
    <w:p>
      <w:pPr>
        <w:pStyle w:val="5"/>
        <w:keepNext w:val="0"/>
        <w:keepLines w:val="0"/>
        <w:widowControl/>
        <w:suppressLineNumbers w:val="0"/>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shd w:val="clear" w:fill="FFFFFF"/>
        </w:rPr>
        <w:t>“其他卫生健康支出”（款）2019年度决算112.30万元，主要用于：：</w:t>
      </w:r>
      <w:r>
        <w:rPr>
          <w:rFonts w:hint="eastAsia" w:ascii="宋体" w:hAnsi="宋体" w:eastAsia="宋体" w:cs="宋体"/>
          <w:kern w:val="0"/>
          <w:sz w:val="24"/>
          <w:szCs w:val="24"/>
        </w:rPr>
        <w:t>街乡病媒消杀、街乡健康教育和国家卫生城区创建工作、严重精神障碍患者监护工作</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8、“节能环保支出”（类）2019年度决算1,615.48万元，比2019年年初预算增加1,615.48万元，增长100.00%。其中：</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“其他节能环保支出”（款）2019年度决算1,615.48万元，主要用于：</w:t>
      </w:r>
      <w:r>
        <w:rPr>
          <w:rFonts w:hint="eastAsia" w:ascii="宋体" w:hAnsi="宋体" w:eastAsia="宋体" w:cs="宋体"/>
          <w:kern w:val="0"/>
          <w:sz w:val="24"/>
          <w:szCs w:val="24"/>
        </w:rPr>
        <w:t>地区功能疏解、城乡结合部重点地区环境整治等</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9、“城乡社区支出”（类）2019年度决算4,618.44万元，比2019年年初预算增加38.37万元，增长0.84%。其中：</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“城乡社区管理事务”（款）2019年度决算521.37万元，主要用于：：</w:t>
      </w:r>
      <w:r>
        <w:rPr>
          <w:rFonts w:hint="eastAsia" w:ascii="宋体" w:hAnsi="宋体" w:eastAsia="宋体" w:cs="宋体"/>
          <w:kern w:val="0"/>
          <w:sz w:val="24"/>
          <w:szCs w:val="24"/>
        </w:rPr>
        <w:t>城管大队机构运转及地方保障事务，社区办公用房规范化建设，根据本部门支出功能定位，按照北京市统一政策发放的城管执法人员工资在此科目列示</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“城乡社区规划与管理”（款）2019年度决算15.00万元，主要用于：街区责任规划师工作经费。</w:t>
      </w:r>
    </w:p>
    <w:p>
      <w:pPr>
        <w:pStyle w:val="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“城乡社区环境卫生”（款）2019年度决算1,301.80万元，主要用于：</w:t>
      </w:r>
      <w:r>
        <w:rPr>
          <w:rFonts w:hint="eastAsia" w:ascii="宋体" w:hAnsi="宋体" w:eastAsia="宋体" w:cs="宋体"/>
          <w:kern w:val="0"/>
          <w:sz w:val="24"/>
          <w:szCs w:val="24"/>
        </w:rPr>
        <w:t>自管保洁、绿化支出、辖区建筑物层顶牌匾标识规范、优美大街建设、环境整治提升、建设全要素示范小区等工作</w:t>
      </w:r>
      <w:r>
        <w:rPr>
          <w:rFonts w:hint="eastAsia" w:ascii="宋体" w:hAnsi="宋体" w:eastAsia="宋体" w:cs="宋体"/>
          <w:kern w:val="0"/>
          <w:sz w:val="24"/>
          <w:szCs w:val="24"/>
          <w:shd w:val="clear" w:fill="FFFFFF"/>
        </w:rPr>
        <w:t>。</w:t>
      </w:r>
    </w:p>
    <w:p>
      <w:pPr>
        <w:pStyle w:val="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“其他城乡社区支出”（款）2019年度决算2,780.28万元，主要用于：</w:t>
      </w:r>
      <w:r>
        <w:rPr>
          <w:rFonts w:hint="eastAsia" w:ascii="宋体" w:hAnsi="宋体" w:eastAsia="宋体" w:cs="宋体"/>
          <w:kern w:val="0"/>
          <w:sz w:val="24"/>
          <w:szCs w:val="24"/>
        </w:rPr>
        <w:t>事业单位机构运转及编外协管员工资支出，为民办实事项目支出、社区公共服务配套设施、垃圾分类、地下室清理等其他辖区事务</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10、“农林水支出”（类）2019年度决算187.74万元，比2019年年初预算增加187.74万元，增长100.00%。其中：</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“水利”（款）2019年度决算1.06万元，主要用于：</w:t>
      </w:r>
      <w:r>
        <w:rPr>
          <w:rFonts w:hint="eastAsia" w:ascii="宋体" w:hAnsi="宋体" w:eastAsia="宋体" w:cs="宋体"/>
          <w:kern w:val="0"/>
          <w:sz w:val="24"/>
          <w:szCs w:val="24"/>
        </w:rPr>
        <w:t>大中型水库后期扶持农转非培训补贴。</w:t>
      </w:r>
    </w:p>
    <w:p>
      <w:pPr>
        <w:pStyle w:val="5"/>
        <w:keepNext w:val="0"/>
        <w:keepLines w:val="0"/>
        <w:widowControl/>
        <w:suppressLineNumbers w:val="0"/>
        <w:ind w:left="0" w:firstLine="240" w:firstLineChars="100"/>
        <w:rPr>
          <w:rFonts w:hint="eastAsia" w:ascii="宋体" w:hAnsi="宋体" w:eastAsia="宋体" w:cs="宋体"/>
          <w:kern w:val="0"/>
          <w:sz w:val="24"/>
          <w:szCs w:val="24"/>
        </w:rPr>
      </w:pPr>
      <w:r>
        <w:rPr>
          <w:rFonts w:hint="eastAsia" w:ascii="宋体" w:hAnsi="宋体" w:eastAsia="宋体" w:cs="宋体"/>
          <w:kern w:val="0"/>
          <w:sz w:val="24"/>
          <w:szCs w:val="24"/>
          <w:shd w:val="clear" w:fill="FFFFFF"/>
        </w:rPr>
        <w:t>“其他农林水支出”（款）2019年度决算186.68万元，主要用于：</w:t>
      </w:r>
      <w:r>
        <w:rPr>
          <w:rFonts w:hint="eastAsia" w:ascii="宋体" w:hAnsi="宋体" w:eastAsia="宋体" w:cs="宋体"/>
          <w:kern w:val="0"/>
          <w:sz w:val="24"/>
          <w:szCs w:val="24"/>
        </w:rPr>
        <w:t>功能疏解、环境整治等</w:t>
      </w:r>
      <w:r>
        <w:rPr>
          <w:rFonts w:hint="eastAsia" w:ascii="宋体" w:hAnsi="宋体" w:eastAsia="宋体" w:cs="宋体"/>
          <w:kern w:val="0"/>
          <w:sz w:val="24"/>
          <w:szCs w:val="24"/>
          <w:shd w:val="clear" w:fill="FFFFFF"/>
        </w:rPr>
        <w:t>。</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11、“灾害防治及应急管理支出”（类）2019年度决算17.90万元，比2019年年初预算增加12.90万元，增长258.00%。其中：</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“应急管理事务”（款）2019年度决算17.90万元，主要用于：社区巡查、安全生产责任规划等。</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Style w:val="6"/>
          <w:rFonts w:hint="eastAsia" w:ascii="宋体" w:hAnsi="宋体" w:eastAsia="宋体" w:cs="宋体"/>
          <w:b/>
          <w:bCs/>
          <w:shd w:val="clear" w:fill="FFFFFF"/>
        </w:rPr>
        <w:t>四、2019年度政府性基金预算财政拨款支出决算情况说明</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2019年度政府性基金预算财政拨款支出0.00万元。</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Style w:val="6"/>
          <w:rFonts w:hint="eastAsia" w:ascii="宋体" w:hAnsi="宋体" w:eastAsia="宋体" w:cs="宋体"/>
          <w:b/>
          <w:bCs/>
          <w:shd w:val="clear" w:fill="FFFFFF"/>
        </w:rPr>
        <w:t>五、2019年度财政拨款基本支出经济分类决算情况说明</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2019年本部门使用一般公共预算财政拨款安排基本支出4,328.11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资本性支出包括办公设备购置、专用设备购置等。</w:t>
      </w:r>
    </w:p>
    <w:p>
      <w:pPr>
        <w:pStyle w:val="5"/>
        <w:keepNext w:val="0"/>
        <w:keepLines w:val="0"/>
        <w:widowControl/>
        <w:suppressLineNumbers w:val="0"/>
        <w:spacing w:before="0" w:beforeAutospacing="0"/>
        <w:ind w:left="0"/>
        <w:jc w:val="center"/>
        <w:rPr>
          <w:rFonts w:hint="eastAsia" w:ascii="宋体" w:hAnsi="宋体" w:eastAsia="宋体" w:cs="宋体"/>
          <w:kern w:val="0"/>
          <w:sz w:val="24"/>
          <w:szCs w:val="24"/>
        </w:rPr>
      </w:pPr>
      <w:r>
        <w:rPr>
          <w:rStyle w:val="6"/>
          <w:rFonts w:hint="eastAsia" w:ascii="宋体" w:hAnsi="宋体" w:eastAsia="宋体" w:cs="宋体"/>
          <w:b/>
          <w:bCs/>
          <w:shd w:val="clear" w:fill="FFFFFF"/>
        </w:rPr>
        <w:t>第三部分 2019年度其他重要事项的情况说明</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一、“三公”经费财政拨款决算情况说明</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三公”经费是指本部门通过财政拨款资金安排的因公出国（境）费、公务用车购置及运行费和公务接待费，包括所属1个行政单位、1个参照公务员法管理事业单位、2个事业单位。2019年“三公”经费财政拨款决算数19.90万元，比2019年“三公”经费财政拨款预算数16.06万元增加3.84万元。其中：</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1.因公出国（境）费用。2019年决算数0.00万元，比2019年预算下达数0.00万元增加0.00万元。2019年组织因公出国（境）团组0个、0人次，人均因公出国（境）费用0.00万元。</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2.公务接待费。2019年决算数0.00万元，比2019年年初预算数3.36万元减少3.36万元。主要原因：</w:t>
      </w:r>
      <w:r>
        <w:rPr>
          <w:rFonts w:hint="eastAsia" w:ascii="宋体" w:hAnsi="宋体" w:eastAsia="宋体" w:cs="宋体"/>
          <w:kern w:val="0"/>
          <w:sz w:val="24"/>
          <w:szCs w:val="24"/>
        </w:rPr>
        <w:t>严格贯彻执行中央八项规定，坚持厉行节约、压缩公务接待费。</w:t>
      </w:r>
      <w:r>
        <w:rPr>
          <w:rFonts w:hint="eastAsia" w:ascii="宋体" w:hAnsi="宋体" w:eastAsia="宋体" w:cs="宋体"/>
          <w:kern w:val="0"/>
          <w:sz w:val="24"/>
          <w:szCs w:val="24"/>
          <w:shd w:val="clear" w:fill="FFFFFF"/>
        </w:rPr>
        <w:t>2019年公务接待费0元，公务接待0批次，公务接待0人次。</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3.公务用车购置及运行维护费。2019年决算数19.90万元，比2019年年初预算数12.70万元增加7.20万元。其中，公务用车购置费2019年决算数12.91万元，比2019年年初预算数0.00万元增加12.91万元。主要原因：本年对我单位国Ⅰ国Ⅱ停驶车辆进行了报废更新，2019年购置1辆，车均购置费12.91万元。公务用车运行维护费2019年决算数6.99万元，比2019年年初预算数12.70万元减少5.71万元，主要原因：</w:t>
      </w:r>
      <w:r>
        <w:rPr>
          <w:rFonts w:hint="eastAsia" w:ascii="宋体" w:hAnsi="宋体" w:eastAsia="宋体" w:cs="宋体"/>
          <w:kern w:val="0"/>
          <w:sz w:val="24"/>
          <w:szCs w:val="24"/>
        </w:rPr>
        <w:t>严格贯彻执行中央八项规定和《党政机关厉行节约反对浪费条例》精神，压缩车辆燃油费、维修费、车辆杂费等车辆运行费用</w:t>
      </w:r>
      <w:r>
        <w:rPr>
          <w:rFonts w:hint="eastAsia" w:ascii="宋体" w:hAnsi="宋体" w:eastAsia="宋体" w:cs="宋体"/>
          <w:kern w:val="0"/>
          <w:sz w:val="24"/>
          <w:szCs w:val="24"/>
          <w:shd w:val="clear" w:fill="FFFFFF"/>
        </w:rPr>
        <w:t>。2019年公务用车保有量5辆，车均运行维护费1.40万元。</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二、机关运行经费支出情况</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2019年本部门行政单位（含参照公务员法管理事业单位）使用一般公共预算财政拨款安排的日常公用经费支出，合计542.26万元。</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三、政府采购支出情况</w:t>
      </w:r>
    </w:p>
    <w:p>
      <w:pPr>
        <w:pStyle w:val="2"/>
        <w:keepNext w:val="0"/>
        <w:keepLines w:val="0"/>
        <w:widowControl/>
        <w:suppressLineNumbers w:val="0"/>
        <w:shd w:val="clear" w:fill="FFFFFF"/>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2019年本部门政府采购支出总额5,674.00万元，其中：政府采购货物支出303.87万元，政府采购工程支出3,744.88万元，政府采购服务支出1,625.26万元。授予中小企业合同金额0.00万元，占政府采购支出总额的0.00%，其中：授予小微企业合同金额0.00万元，占政府采购支出总额的0.00%。</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shd w:val="clear" w:fill="FFFFFF"/>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四、国有资产占用情况</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2019年本部门车辆5台，85.20万元；单位价值50万元以上的通用设备0台（套），单位价值100万元以上的专用设备0台（套）。</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五、国有资本经营预算财政拨款收支情况    </w:t>
      </w:r>
    </w:p>
    <w:p>
      <w:pPr>
        <w:pStyle w:val="5"/>
        <w:keepNext w:val="0"/>
        <w:keepLines w:val="0"/>
        <w:widowControl/>
        <w:suppressLineNumbers w:val="0"/>
        <w:ind w:left="0"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本部门2019年度无国有资本经营预算收支</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六、政府购买服务支出说明</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2019年本部门政府购买服务决算0.00万元。</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七、绩效评价情况</w:t>
      </w:r>
    </w:p>
    <w:p>
      <w:pPr>
        <w:pStyle w:val="5"/>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（一）部门整体绩效实现情况</w:t>
      </w:r>
    </w:p>
    <w:p>
      <w:pPr>
        <w:keepNext w:val="0"/>
        <w:keepLines w:val="0"/>
        <w:widowControl/>
        <w:suppressLineNumbers w:val="0"/>
        <w:ind w:left="0" w:firstLine="645"/>
        <w:rPr>
          <w:rFonts w:hint="eastAsia" w:ascii="宋体" w:hAnsi="宋体" w:eastAsia="宋体" w:cs="宋体"/>
          <w:kern w:val="0"/>
          <w:sz w:val="24"/>
          <w:szCs w:val="24"/>
        </w:rPr>
      </w:pPr>
      <w:r>
        <w:rPr>
          <w:rFonts w:hint="eastAsia" w:ascii="宋体" w:hAnsi="宋体" w:eastAsia="宋体" w:cs="宋体"/>
          <w:kern w:val="0"/>
          <w:sz w:val="24"/>
          <w:szCs w:val="24"/>
        </w:rPr>
        <w:t>北京市朝阳区人民政府酒仙桥街道办事处整体绩效目标是按原计划完成各项目，部门整体支出绩效目标完成情况及绩效实现情况主要体现在：</w:t>
      </w:r>
    </w:p>
    <w:p>
      <w:pPr>
        <w:keepNext w:val="0"/>
        <w:keepLines w:val="0"/>
        <w:widowControl/>
        <w:suppressLineNumbers w:val="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1.经济效益分析 </w:t>
      </w:r>
    </w:p>
    <w:p>
      <w:pPr>
        <w:keepNext w:val="0"/>
        <w:keepLines w:val="0"/>
        <w:widowControl/>
        <w:suppressLineNumbers w:val="0"/>
        <w:ind w:left="0"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一是2019年酒仙桥街道办事处整体支出按照区财政局下达的预算批复，对于基本支出中的工资福利支出、对个人和家庭补助支出按照实际在编人员及进度均衡支付；对于商品及服务支出（日常公用经费）按照下达的预算执行，实现内部报告审批制度，实时监控支出情况；对于项目支出的经费使用情况进行监督检查；严格遵循厉行节约的精神，按规定开支“三公”经费。</w:t>
      </w:r>
    </w:p>
    <w:p>
      <w:pPr>
        <w:keepNext w:val="0"/>
        <w:keepLines w:val="0"/>
        <w:widowControl/>
        <w:suppressLineNumbers w:val="0"/>
        <w:ind w:left="0"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二是招商引资成果丰硕。强化处级领导包企业服务制度，定期走访调研企业经济发展状况，及时解决问题难点，稳固210余家纳税企业大户；加强日常监测，每月上报重点企业监测情况、规范企业经营纳税情况、走访企业情况；梳理汇总辖区异地纳税企业，协助企业税收回迁，挖掘税源增长点。政务宣传进楼宇，优化营商环境，2019年完成区级收入21亿元，增长21.07%，名列全区前列。  </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2.社会效率分析</w:t>
      </w:r>
    </w:p>
    <w:p>
      <w:pPr>
        <w:keepNext w:val="0"/>
        <w:keepLines w:val="0"/>
        <w:widowControl/>
        <w:suppressLineNumbers w:val="0"/>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一是强基固本，党建工作基础不断夯实。紧密围绕基层建设年、非公党建年目标，全面夯实区域化党建基础，促进社会领域党建拓面提质、建强增活、凝心聚力。</w:t>
      </w:r>
    </w:p>
    <w:p>
      <w:pPr>
        <w:keepNext w:val="0"/>
        <w:keepLines w:val="0"/>
        <w:widowControl/>
        <w:suppressLineNumbers w:val="0"/>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二是稳扎稳打，城市发展质量和品质持续提升。落实疏解整治促提升指</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要求，加大资金投入，纵深推进十大专项行动。扎实推进“基本无违法建设街道”创建行动，全年拆除违法建设11012余㎡，完成任务的153%；聚焦违法群租房、无证无照经营、占道经营等综合整治任务，落点、落图、建帐，实现联片疏解，治理无证照经营60余个、整治占道经营10余个，群租房11户，提前完成全年人口调控1316人的任务指标。同时疏解腾退高标准稳步提升。制定了疏解腾退空间再利用实施意见，为发展留好后劲，为百姓提供便利。</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3.环境效益指标</w:t>
      </w:r>
    </w:p>
    <w:p>
      <w:pPr>
        <w:keepNext w:val="0"/>
        <w:keepLines w:val="0"/>
        <w:widowControl/>
        <w:suppressLineNumbers w:val="0"/>
        <w:ind w:left="0" w:firstLine="720" w:firstLineChars="300"/>
        <w:rPr>
          <w:rFonts w:hint="eastAsia" w:ascii="宋体" w:hAnsi="宋体" w:eastAsia="宋体" w:cs="宋体"/>
          <w:kern w:val="0"/>
          <w:sz w:val="24"/>
          <w:szCs w:val="24"/>
        </w:rPr>
      </w:pPr>
      <w:r>
        <w:rPr>
          <w:rFonts w:hint="eastAsia" w:ascii="宋体" w:hAnsi="宋体" w:eastAsia="宋体" w:cs="宋体"/>
          <w:b w:val="0"/>
          <w:bCs w:val="0"/>
          <w:kern w:val="0"/>
          <w:sz w:val="24"/>
          <w:szCs w:val="24"/>
        </w:rPr>
        <w:t>一是创新城市管理，改善市容环境。以干净、整洁、有序为基本目标，以《全要素小区建设导则》为指导，对11条背街小巷、亮马桥9号院、兆维小区、大山子小区及芳园里小区等地实施综合提升改造。制定酒仙桥街道整体规划，构建辖区“一图一库一表”，明确辖区环境整治整体方向。坚持软件提升和硬件改造提质相结合，对三街坊、北窑地等老旧小区进行环境整治，切实改善人居环境。实施重点防控与普通巡查穿插等方式，持续治理大气污染，TSP平均浓度保持在全区前十名。按照“提标、勤查、常督、严考”工作标准，推进垃圾分类全覆盖、无死角，全面提升地区环境日常管理水平。</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二是城市运行安全稳定。将维护社会稳定工作作为首要责任，打造安全稳定“第一道防线”。围绕重大活动服务保障这条主线，确保重大活动及敏感日期间地区的安全稳定，“两会”、“一带一路”高峰论坛、世园会、亚洲文明对话大会、国庆70周年等重点时段，紧盯798及751艺术区、机场高速沿线等150个重点点位，充分组织“小红帽”社区治安志愿者、社会单位参与社会面防控工作，全年发动各类群防群治力量6万人次，社会面立体化防控网络进一步夯实。2019年打击黑车专项整治期间共开展执法13次。扎实推进“雪亮工程”，基本实现地区监控视频全覆盖。加大禁毒及“扫黄打非”工作力度，不断净化地区治安环境。结合“三大行动回头看”和安全生产督查工作，全面排查清理整治安全风险隐患，约谈企业负责人，督促企业落实整改措施。全年共出动执法检查人员9000余人次，检查单位4500家次，发现各类隐患1992处，下达责令整改书各546份，约谈265家，立案53起，罚款25.6万元。组织辖区企业安全生产负责人和安全管理员参加安全生产大培训,进一步提高辖区企业安全管理人员的专业水平，落实企业安全生产主体责任。</w:t>
      </w:r>
    </w:p>
    <w:p>
      <w:pPr>
        <w:keepNext w:val="0"/>
        <w:keepLines w:val="0"/>
        <w:widowControl/>
        <w:suppressLineNumbers w:val="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4.可持续性影响指标 </w:t>
      </w:r>
    </w:p>
    <w:p>
      <w:pPr>
        <w:keepNext w:val="0"/>
        <w:keepLines w:val="0"/>
        <w:widowControl/>
        <w:suppressLineNumbers w:val="0"/>
        <w:ind w:left="0"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一是认真执行了年初部门预算和财政政策要求。街道工作经费安排严格按照年初预算来执行，有效防止了超预算；认真学习财经法规，严格执行财经纪律，防止了违法违纪行为的发生。</w:t>
      </w:r>
    </w:p>
    <w:p>
      <w:pPr>
        <w:keepNext w:val="0"/>
        <w:keepLines w:val="0"/>
        <w:widowControl/>
        <w:suppressLineNumbers w:val="0"/>
        <w:ind w:left="0"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二是保障了机关有效运转。严格按照厉行节约的要求，精打细算，规范机关事务管理工作，进一步公务用车、公务接待等方面加强集中管理，提高服务质量，降低运行成本，合理配置，提高保障能力。 </w:t>
      </w:r>
    </w:p>
    <w:p>
      <w:pPr>
        <w:keepNext w:val="0"/>
        <w:keepLines w:val="0"/>
        <w:widowControl/>
        <w:suppressLineNumbers w:val="0"/>
        <w:ind w:left="0"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5.服务对象满意度指标</w:t>
      </w:r>
    </w:p>
    <w:p>
      <w:pPr>
        <w:keepNext w:val="0"/>
        <w:keepLines w:val="0"/>
        <w:widowControl/>
        <w:suppressLineNumbers w:val="0"/>
        <w:ind w:left="0" w:firstLine="480" w:firstLineChars="2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共治共享，社会治理基础和民生持续改善。围绕“基层建设年”主题，夯实社会治理工作基础, 社会治理水平不断提升，探索社会治理创新途径，公共服务供给能力不断增强，提升群众的满意度和获得感。</w:t>
      </w:r>
    </w:p>
    <w:p>
      <w:pPr>
        <w:keepNext w:val="0"/>
        <w:keepLines w:val="0"/>
        <w:widowControl/>
        <w:suppressLineNumbers w:val="0"/>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shd w:val="clear" w:fill="FFFFFF"/>
        </w:rPr>
        <w:t>对2019年度部门项目支出实施绩效评价，评价项目3个，涉及金额4007.7652万元。</w:t>
      </w:r>
      <w:r>
        <w:rPr>
          <w:rFonts w:hint="eastAsia" w:ascii="宋体" w:hAnsi="宋体" w:eastAsia="宋体" w:cs="宋体"/>
          <w:kern w:val="0"/>
          <w:sz w:val="24"/>
          <w:szCs w:val="24"/>
        </w:rPr>
        <w:t>项目实施进度与预期进度相符，按原计划完成。从项目的经济性、效率性、有效性、可持续性、社会效益、环境效益和服务对象满意度等方面分析均达到了申报的绩效目标。</w:t>
      </w:r>
    </w:p>
    <w:p>
      <w:pPr>
        <w:keepNext w:val="0"/>
        <w:keepLines w:val="0"/>
        <w:widowControl/>
        <w:suppressLineNumbers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adjustRightInd w:val="0"/>
        <w:snapToGrid w:val="0"/>
        <w:spacing w:line="360" w:lineRule="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（二）基本事业项目绩效评价报告</w:t>
      </w:r>
    </w:p>
    <w:p>
      <w:pPr>
        <w:keepNext w:val="0"/>
        <w:keepLines w:val="0"/>
        <w:widowControl/>
        <w:suppressLineNumbers w:val="0"/>
        <w:adjustRightInd w:val="0"/>
        <w:snapToGrid w:val="0"/>
        <w:spacing w:line="360" w:lineRule="auto"/>
        <w:ind w:left="0" w:firstLine="354" w:firstLineChars="147"/>
        <w:rPr>
          <w:rFonts w:hint="eastAsia" w:ascii="宋体" w:hAnsi="宋体" w:eastAsia="宋体" w:cs="宋体"/>
          <w:b/>
          <w:bCs/>
          <w:kern w:val="0"/>
          <w:sz w:val="24"/>
          <w:szCs w:val="24"/>
        </w:rPr>
      </w:pPr>
      <w:r>
        <w:rPr>
          <w:rFonts w:hint="eastAsia" w:ascii="宋体" w:hAnsi="宋体" w:eastAsia="宋体" w:cs="宋体"/>
          <w:b/>
          <w:bCs/>
          <w:kern w:val="0"/>
          <w:sz w:val="24"/>
          <w:szCs w:val="24"/>
        </w:rPr>
        <w:t>一、</w:t>
      </w:r>
      <w:r>
        <w:rPr>
          <w:rFonts w:hint="eastAsia" w:ascii="宋体" w:hAnsi="宋体" w:eastAsia="宋体" w:cs="宋体"/>
          <w:kern w:val="0"/>
          <w:sz w:val="24"/>
          <w:szCs w:val="24"/>
        </w:rPr>
        <w:t>项目概况</w:t>
      </w:r>
    </w:p>
    <w:tbl>
      <w:tblPr>
        <w:tblStyle w:val="3"/>
        <w:tblW w:w="8800" w:type="dxa"/>
        <w:jc w:val="center"/>
        <w:shd w:val="clear" w:color="auto" w:fill="auto"/>
        <w:tblLayout w:type="fixed"/>
        <w:tblCellMar>
          <w:top w:w="0" w:type="dxa"/>
          <w:left w:w="85" w:type="dxa"/>
          <w:bottom w:w="0" w:type="dxa"/>
          <w:right w:w="85" w:type="dxa"/>
        </w:tblCellMar>
      </w:tblPr>
      <w:tblGrid>
        <w:gridCol w:w="2567"/>
        <w:gridCol w:w="2180"/>
        <w:gridCol w:w="2105"/>
        <w:gridCol w:w="1948"/>
      </w:tblGrid>
      <w:tr>
        <w:tblPrEx>
          <w:shd w:val="clear" w:color="auto" w:fill="auto"/>
          <w:tblCellMar>
            <w:top w:w="0" w:type="dxa"/>
            <w:left w:w="85" w:type="dxa"/>
            <w:bottom w:w="0" w:type="dxa"/>
            <w:right w:w="85" w:type="dxa"/>
          </w:tblCellMar>
        </w:tblPrEx>
        <w:trPr>
          <w:trHeight w:val="656" w:hRule="atLeast"/>
          <w:jc w:val="center"/>
        </w:trPr>
        <w:tc>
          <w:tcPr>
            <w:tcW w:w="2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23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ind w:left="0" w:firstLine="1680" w:firstLineChars="700"/>
              <w:rPr>
                <w:rFonts w:hint="eastAsia" w:ascii="宋体" w:hAnsi="宋体" w:eastAsia="宋体" w:cs="宋体"/>
                <w:kern w:val="0"/>
                <w:sz w:val="24"/>
                <w:szCs w:val="24"/>
              </w:rPr>
            </w:pPr>
            <w:r>
              <w:rPr>
                <w:rFonts w:hint="eastAsia" w:ascii="宋体" w:hAnsi="宋体" w:eastAsia="宋体" w:cs="宋体"/>
                <w:kern w:val="0"/>
                <w:sz w:val="24"/>
                <w:szCs w:val="24"/>
              </w:rPr>
              <w:t>基本事业费</w:t>
            </w:r>
          </w:p>
        </w:tc>
      </w:tr>
      <w:tr>
        <w:tblPrEx>
          <w:tblCellMar>
            <w:top w:w="0" w:type="dxa"/>
            <w:left w:w="85" w:type="dxa"/>
            <w:bottom w:w="0" w:type="dxa"/>
            <w:right w:w="85" w:type="dxa"/>
          </w:tblCellMar>
        </w:tblPrEx>
        <w:trPr>
          <w:trHeight w:val="630" w:hRule="atLeast"/>
          <w:jc w:val="center"/>
        </w:trPr>
        <w:tc>
          <w:tcPr>
            <w:tcW w:w="2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项目联系人</w:t>
            </w:r>
          </w:p>
        </w:tc>
        <w:tc>
          <w:tcPr>
            <w:tcW w:w="21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郭洪平</w:t>
            </w:r>
          </w:p>
        </w:tc>
        <w:tc>
          <w:tcPr>
            <w:tcW w:w="21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联系电话</w:t>
            </w:r>
          </w:p>
        </w:tc>
        <w:tc>
          <w:tcPr>
            <w:tcW w:w="194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64309089</w:t>
            </w:r>
          </w:p>
        </w:tc>
      </w:tr>
      <w:tr>
        <w:tblPrEx>
          <w:tblCellMar>
            <w:top w:w="0" w:type="dxa"/>
            <w:left w:w="85" w:type="dxa"/>
            <w:bottom w:w="0" w:type="dxa"/>
            <w:right w:w="85" w:type="dxa"/>
          </w:tblCellMar>
        </w:tblPrEx>
        <w:trPr>
          <w:cantSplit/>
          <w:trHeight w:val="611" w:hRule="atLeast"/>
          <w:jc w:val="center"/>
        </w:trPr>
        <w:tc>
          <w:tcPr>
            <w:tcW w:w="2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是否为延续性项目</w:t>
            </w:r>
          </w:p>
        </w:tc>
        <w:tc>
          <w:tcPr>
            <w:tcW w:w="21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c>
          <w:tcPr>
            <w:tcW w:w="21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项目起止年度</w:t>
            </w:r>
          </w:p>
        </w:tc>
        <w:tc>
          <w:tcPr>
            <w:tcW w:w="194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p>
        </w:tc>
      </w:tr>
      <w:tr>
        <w:tblPrEx>
          <w:tblCellMar>
            <w:top w:w="0" w:type="dxa"/>
            <w:left w:w="85" w:type="dxa"/>
            <w:bottom w:w="0" w:type="dxa"/>
            <w:right w:w="85" w:type="dxa"/>
          </w:tblCellMar>
        </w:tblPrEx>
        <w:trPr>
          <w:trHeight w:val="737" w:hRule="atLeast"/>
          <w:jc w:val="center"/>
        </w:trPr>
        <w:tc>
          <w:tcPr>
            <w:tcW w:w="2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本年度项目   开始时间</w:t>
            </w:r>
          </w:p>
        </w:tc>
        <w:tc>
          <w:tcPr>
            <w:tcW w:w="21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1"/>
                <w:szCs w:val="21"/>
              </w:rPr>
              <w:t>2019年1月1日</w:t>
            </w:r>
          </w:p>
        </w:tc>
        <w:tc>
          <w:tcPr>
            <w:tcW w:w="210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1"/>
                <w:szCs w:val="21"/>
              </w:rPr>
              <w:t>本年度项目完成时间</w:t>
            </w:r>
          </w:p>
        </w:tc>
        <w:tc>
          <w:tcPr>
            <w:tcW w:w="194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1"/>
                <w:szCs w:val="21"/>
              </w:rPr>
              <w:t>2019年12月31日</w:t>
            </w:r>
          </w:p>
        </w:tc>
      </w:tr>
      <w:tr>
        <w:tblPrEx>
          <w:tblCellMar>
            <w:top w:w="0" w:type="dxa"/>
            <w:left w:w="85" w:type="dxa"/>
            <w:bottom w:w="0" w:type="dxa"/>
            <w:right w:w="85" w:type="dxa"/>
          </w:tblCellMar>
        </w:tblPrEx>
        <w:trPr>
          <w:cantSplit/>
          <w:trHeight w:val="550" w:hRule="atLeast"/>
          <w:jc w:val="center"/>
        </w:trPr>
        <w:tc>
          <w:tcPr>
            <w:tcW w:w="2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项目年度总预算</w:t>
            </w:r>
          </w:p>
        </w:tc>
        <w:tc>
          <w:tcPr>
            <w:tcW w:w="623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ind w:right="240"/>
              <w:jc w:val="center"/>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 xml:space="preserve"> 747.0352万元</w:t>
            </w:r>
          </w:p>
        </w:tc>
      </w:tr>
      <w:tr>
        <w:tblPrEx>
          <w:tblCellMar>
            <w:top w:w="0" w:type="dxa"/>
            <w:left w:w="85" w:type="dxa"/>
            <w:bottom w:w="0" w:type="dxa"/>
            <w:right w:w="85" w:type="dxa"/>
          </w:tblCellMar>
        </w:tblPrEx>
        <w:trPr>
          <w:trHeight w:val="672" w:hRule="atLeast"/>
          <w:jc w:val="center"/>
        </w:trPr>
        <w:tc>
          <w:tcPr>
            <w:tcW w:w="2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1"/>
                <w:szCs w:val="21"/>
              </w:rPr>
              <w:t>其中：财政拨款金额   （下达指标金额）</w:t>
            </w:r>
          </w:p>
        </w:tc>
        <w:tc>
          <w:tcPr>
            <w:tcW w:w="623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747.0352万元</w:t>
            </w:r>
          </w:p>
        </w:tc>
      </w:tr>
      <w:tr>
        <w:tblPrEx>
          <w:tblCellMar>
            <w:top w:w="0" w:type="dxa"/>
            <w:left w:w="85" w:type="dxa"/>
            <w:bottom w:w="0" w:type="dxa"/>
            <w:right w:w="85" w:type="dxa"/>
          </w:tblCellMar>
        </w:tblPrEx>
        <w:trPr>
          <w:trHeight w:val="481" w:hRule="atLeast"/>
          <w:jc w:val="center"/>
        </w:trPr>
        <w:tc>
          <w:tcPr>
            <w:tcW w:w="2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项目实际支出金额</w:t>
            </w:r>
          </w:p>
        </w:tc>
        <w:tc>
          <w:tcPr>
            <w:tcW w:w="623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747.0352万元</w:t>
            </w:r>
          </w:p>
        </w:tc>
      </w:tr>
    </w:tbl>
    <w:p>
      <w:pPr>
        <w:keepNext w:val="0"/>
        <w:keepLines w:val="0"/>
        <w:widowControl/>
        <w:suppressLineNumbers w:val="0"/>
        <w:spacing w:line="360" w:lineRule="auto"/>
        <w:ind w:left="0" w:firstLine="472" w:firstLineChars="196"/>
        <w:rPr>
          <w:rFonts w:hint="eastAsia" w:ascii="宋体" w:hAnsi="宋体" w:eastAsia="宋体" w:cs="宋体"/>
          <w:b/>
          <w:bCs/>
          <w:kern w:val="0"/>
          <w:sz w:val="24"/>
          <w:szCs w:val="24"/>
        </w:rPr>
      </w:pPr>
      <w:r>
        <w:rPr>
          <w:rFonts w:hint="eastAsia" w:ascii="宋体" w:hAnsi="宋体" w:eastAsia="宋体" w:cs="宋体"/>
          <w:b/>
          <w:bCs/>
          <w:kern w:val="0"/>
          <w:sz w:val="24"/>
          <w:szCs w:val="24"/>
        </w:rPr>
        <w:t>（一）项目决策情况</w:t>
      </w:r>
    </w:p>
    <w:p>
      <w:pPr>
        <w:keepNext w:val="0"/>
        <w:keepLines w:val="0"/>
        <w:widowControl/>
        <w:suppressLineNumbers w:val="0"/>
        <w:spacing w:line="360" w:lineRule="auto"/>
        <w:ind w:left="0"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根据北京市朝阳区财政局 朝财预〔2018〕307 号《关于编制朝阳区 2019年部门预算的通知》的要求，基本事业费立项总金额为747.0352万元。其中保洁20元/平方米，绿化15元/平方米。</w:t>
      </w:r>
    </w:p>
    <w:p>
      <w:pPr>
        <w:keepNext w:val="0"/>
        <w:keepLines w:val="0"/>
        <w:widowControl/>
        <w:suppressLineNumbers w:val="0"/>
        <w:spacing w:line="360" w:lineRule="auto"/>
        <w:ind w:left="0"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基本事业费预算按照街道“三重一大”决策制度，于2018年10月15日召开了2018年第15次（扩大）会议，讨论决定通过。</w:t>
      </w:r>
    </w:p>
    <w:p>
      <w:pPr>
        <w:keepNext w:val="0"/>
        <w:keepLines w:val="0"/>
        <w:widowControl/>
        <w:suppressLineNumbers w:val="0"/>
        <w:spacing w:line="360" w:lineRule="auto"/>
        <w:ind w:left="0" w:firstLine="472" w:firstLineChars="196"/>
        <w:rPr>
          <w:rFonts w:hint="eastAsia" w:ascii="宋体" w:hAnsi="宋体" w:eastAsia="宋体" w:cs="宋体"/>
          <w:b/>
          <w:bCs/>
          <w:kern w:val="0"/>
          <w:sz w:val="24"/>
          <w:szCs w:val="24"/>
        </w:rPr>
      </w:pPr>
      <w:r>
        <w:rPr>
          <w:rFonts w:hint="eastAsia" w:ascii="宋体" w:hAnsi="宋体" w:eastAsia="宋体" w:cs="宋体"/>
          <w:b/>
          <w:bCs/>
          <w:kern w:val="0"/>
          <w:sz w:val="24"/>
          <w:szCs w:val="24"/>
        </w:rPr>
        <w:t>（二）项目实施内容</w:t>
      </w:r>
    </w:p>
    <w:p>
      <w:pPr>
        <w:keepNext w:val="0"/>
        <w:keepLines w:val="0"/>
        <w:widowControl/>
        <w:suppressLineNumbers w:val="0"/>
        <w:spacing w:line="360" w:lineRule="auto"/>
        <w:ind w:left="0" w:firstLine="470" w:firstLineChars="196"/>
        <w:rPr>
          <w:rFonts w:hint="eastAsia" w:ascii="宋体" w:hAnsi="宋体" w:eastAsia="宋体" w:cs="宋体"/>
          <w:b/>
          <w:bCs/>
          <w:kern w:val="0"/>
          <w:sz w:val="24"/>
          <w:szCs w:val="24"/>
        </w:rPr>
      </w:pPr>
      <w:r>
        <w:rPr>
          <w:rFonts w:hint="eastAsia" w:ascii="宋体" w:hAnsi="宋体" w:eastAsia="宋体" w:cs="宋体"/>
          <w:kern w:val="0"/>
          <w:sz w:val="24"/>
          <w:szCs w:val="24"/>
        </w:rPr>
        <w:t>项目的实施主体为街道办事处。项目的主要内容有：保障辖区内29条公共道路保洁和32块公共绿化养护工作。</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（三）项目年度预算绩效目标设定情况</w:t>
      </w:r>
    </w:p>
    <w:p>
      <w:pPr>
        <w:keepNext w:val="0"/>
        <w:keepLines w:val="0"/>
        <w:widowControl/>
        <w:suppressLineNumbers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完成承担的辖区公共道路保洁和公共绿化养护等事权所需的支出。</w:t>
      </w:r>
    </w:p>
    <w:p>
      <w:pPr>
        <w:keepNext w:val="0"/>
        <w:keepLines w:val="0"/>
        <w:widowControl/>
        <w:suppressLineNumbers w:val="0"/>
        <w:spacing w:line="360" w:lineRule="auto"/>
        <w:ind w:left="0" w:firstLine="420"/>
        <w:rPr>
          <w:rFonts w:hint="eastAsia" w:ascii="宋体" w:hAnsi="宋体" w:eastAsia="宋体" w:cs="宋体"/>
          <w:kern w:val="0"/>
          <w:sz w:val="24"/>
          <w:szCs w:val="24"/>
        </w:rPr>
      </w:pPr>
      <w:r>
        <w:rPr>
          <w:rFonts w:hint="eastAsia" w:ascii="宋体" w:hAnsi="宋体" w:eastAsia="宋体" w:cs="宋体"/>
          <w:kern w:val="0"/>
          <w:sz w:val="24"/>
          <w:szCs w:val="24"/>
        </w:rPr>
        <w:t>二、项目资金使用管理情况</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（一）项目资金预算安排及落实等情况</w:t>
      </w:r>
    </w:p>
    <w:p>
      <w:pPr>
        <w:keepNext w:val="0"/>
        <w:keepLines w:val="0"/>
        <w:widowControl/>
        <w:suppressLineNumbers w:val="0"/>
        <w:spacing w:line="360" w:lineRule="auto"/>
        <w:ind w:left="0"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基本事业费预算共安排747.0352万元。其中保洁20元/平方米，绿化15元/平方米。共包括29条公共道路保洁和32块公共绿化养护。</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（二）项目资金实际使用情况、执行金额及方式、实际执行与预算存在差异的原因分析、结余资金使用方向等</w:t>
      </w:r>
    </w:p>
    <w:p>
      <w:pPr>
        <w:keepNext w:val="0"/>
        <w:keepLines w:val="0"/>
        <w:widowControl/>
        <w:suppressLineNumbers w:val="0"/>
        <w:spacing w:line="360" w:lineRule="auto"/>
        <w:ind w:left="0" w:firstLine="480" w:firstLineChars="200"/>
        <w:rPr>
          <w:rFonts w:hint="eastAsia" w:ascii="宋体" w:hAnsi="宋体" w:eastAsia="宋体" w:cs="宋体"/>
          <w:b/>
          <w:bCs/>
          <w:kern w:val="0"/>
          <w:sz w:val="24"/>
          <w:szCs w:val="24"/>
        </w:rPr>
      </w:pPr>
      <w:r>
        <w:rPr>
          <w:rFonts w:hint="eastAsia" w:ascii="宋体" w:hAnsi="宋体" w:eastAsia="宋体" w:cs="宋体"/>
          <w:kern w:val="0"/>
          <w:sz w:val="24"/>
          <w:szCs w:val="24"/>
        </w:rPr>
        <w:t>基本事业费实际支出745.7052万元，资金结余1.33万元。结余资金已结转至2020年继续使用。执行方式为授权零余额。</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（三）项目资金管理情况</w:t>
      </w:r>
    </w:p>
    <w:p>
      <w:pPr>
        <w:keepNext w:val="0"/>
        <w:keepLines w:val="0"/>
        <w:widowControl/>
        <w:suppressLineNumbers w:val="0"/>
        <w:spacing w:line="360" w:lineRule="auto"/>
        <w:ind w:left="0" w:firstLine="480" w:firstLineChars="200"/>
        <w:rPr>
          <w:rFonts w:hint="eastAsia" w:ascii="宋体" w:hAnsi="宋体" w:eastAsia="宋体" w:cs="宋体"/>
          <w:b/>
          <w:bCs/>
          <w:kern w:val="0"/>
          <w:sz w:val="24"/>
          <w:szCs w:val="24"/>
        </w:rPr>
      </w:pPr>
      <w:r>
        <w:rPr>
          <w:rFonts w:hint="eastAsia" w:ascii="宋体" w:hAnsi="宋体" w:eastAsia="宋体" w:cs="宋体"/>
          <w:kern w:val="0"/>
          <w:sz w:val="24"/>
          <w:szCs w:val="24"/>
        </w:rPr>
        <w:t>该项目严格按照酒仙桥街道办事处财政财务管理制度执行。</w:t>
      </w:r>
    </w:p>
    <w:p>
      <w:pPr>
        <w:keepNext w:val="0"/>
        <w:keepLines w:val="0"/>
        <w:widowControl/>
        <w:suppressLineNumbers w:val="0"/>
        <w:spacing w:line="360" w:lineRule="auto"/>
        <w:ind w:left="0" w:firstLine="420"/>
        <w:rPr>
          <w:rFonts w:hint="eastAsia" w:ascii="宋体" w:hAnsi="宋体" w:eastAsia="宋体" w:cs="宋体"/>
          <w:kern w:val="0"/>
          <w:sz w:val="24"/>
          <w:szCs w:val="24"/>
        </w:rPr>
      </w:pPr>
      <w:r>
        <w:rPr>
          <w:rFonts w:hint="eastAsia" w:ascii="宋体" w:hAnsi="宋体" w:eastAsia="宋体" w:cs="宋体"/>
          <w:kern w:val="0"/>
          <w:sz w:val="24"/>
          <w:szCs w:val="24"/>
        </w:rPr>
        <w:t>三、项目组织管理情况</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（一）项目组织情况及实施程序</w:t>
      </w:r>
    </w:p>
    <w:p>
      <w:pPr>
        <w:keepNext w:val="0"/>
        <w:keepLines w:val="0"/>
        <w:widowControl/>
        <w:suppressLineNumbers w:val="0"/>
        <w:spacing w:line="360" w:lineRule="auto"/>
        <w:ind w:left="0" w:firstLine="480" w:firstLineChars="200"/>
        <w:rPr>
          <w:rFonts w:hint="eastAsia" w:ascii="宋体" w:hAnsi="宋体" w:eastAsia="宋体" w:cs="宋体"/>
          <w:b/>
          <w:bCs/>
          <w:kern w:val="0"/>
          <w:sz w:val="24"/>
          <w:szCs w:val="24"/>
        </w:rPr>
      </w:pPr>
      <w:r>
        <w:rPr>
          <w:rFonts w:hint="eastAsia" w:ascii="宋体" w:hAnsi="宋体" w:eastAsia="宋体" w:cs="宋体"/>
          <w:kern w:val="0"/>
          <w:sz w:val="24"/>
          <w:szCs w:val="24"/>
        </w:rPr>
        <w:t>该项目由街道城市管理办公室按照相关规定负责具体实施。</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（二）项目管理情况</w:t>
      </w:r>
    </w:p>
    <w:p>
      <w:pPr>
        <w:keepNext w:val="0"/>
        <w:keepLines w:val="0"/>
        <w:widowControl/>
        <w:suppressLineNumbers w:val="0"/>
        <w:spacing w:line="360" w:lineRule="auto"/>
        <w:ind w:left="0" w:firstLine="480" w:firstLineChars="200"/>
        <w:rPr>
          <w:rFonts w:hint="eastAsia" w:ascii="宋体" w:hAnsi="宋体" w:eastAsia="宋体" w:cs="宋体"/>
          <w:b/>
          <w:bCs/>
          <w:kern w:val="0"/>
          <w:sz w:val="24"/>
          <w:szCs w:val="24"/>
        </w:rPr>
      </w:pPr>
      <w:r>
        <w:rPr>
          <w:rFonts w:hint="eastAsia" w:ascii="宋体" w:hAnsi="宋体" w:eastAsia="宋体" w:cs="宋体"/>
          <w:kern w:val="0"/>
          <w:sz w:val="24"/>
          <w:szCs w:val="24"/>
        </w:rPr>
        <w:t>该项目资金的使用按照区、街专项资金管理规定实施。</w:t>
      </w:r>
    </w:p>
    <w:p>
      <w:pPr>
        <w:keepNext w:val="0"/>
        <w:keepLines w:val="0"/>
        <w:widowControl/>
        <w:suppressLineNumbers w:val="0"/>
        <w:spacing w:line="360" w:lineRule="auto"/>
        <w:ind w:left="0" w:firstLine="420"/>
        <w:rPr>
          <w:rFonts w:hint="eastAsia" w:ascii="宋体" w:hAnsi="宋体" w:eastAsia="宋体" w:cs="宋体"/>
          <w:kern w:val="0"/>
          <w:sz w:val="24"/>
          <w:szCs w:val="24"/>
        </w:rPr>
      </w:pPr>
      <w:r>
        <w:rPr>
          <w:rFonts w:hint="eastAsia" w:ascii="宋体" w:hAnsi="宋体" w:eastAsia="宋体" w:cs="宋体"/>
          <w:kern w:val="0"/>
          <w:sz w:val="24"/>
          <w:szCs w:val="24"/>
        </w:rPr>
        <w:t>四、项目绩效情况</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（一）项目绩效目标完成情况</w:t>
      </w:r>
    </w:p>
    <w:p>
      <w:pPr>
        <w:keepNext w:val="0"/>
        <w:keepLines w:val="0"/>
        <w:widowControl/>
        <w:suppressLineNumbers w:val="0"/>
        <w:spacing w:line="360" w:lineRule="auto"/>
        <w:ind w:left="0" w:firstLine="480" w:firstLineChars="200"/>
        <w:rPr>
          <w:rFonts w:hint="eastAsia" w:ascii="宋体" w:hAnsi="宋体" w:eastAsia="宋体" w:cs="宋体"/>
          <w:b/>
          <w:bCs/>
          <w:kern w:val="0"/>
          <w:sz w:val="24"/>
          <w:szCs w:val="24"/>
        </w:rPr>
      </w:pPr>
      <w:r>
        <w:rPr>
          <w:rFonts w:hint="eastAsia" w:ascii="宋体" w:hAnsi="宋体" w:eastAsia="宋体" w:cs="宋体"/>
          <w:kern w:val="0"/>
          <w:sz w:val="24"/>
          <w:szCs w:val="24"/>
        </w:rPr>
        <w:t>该项目成本控制在747.0352万元。保障了辖区内29条公共道路保洁和32块公共绿化养护工作。项目实施进度与预期进度相符，按原计划完成。从项目的经济性、效率性、有效性、可持续性、社会效益、环境效益和服务对象满意度等方面分析均达到了申报的绩效目标。即增加了地区税源收入，周边门店收入；提升了政府精细化管理与服务水平；提升了周边环境，营运整洁有序的城市环境。</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（二）项目绩效目标未完成情况及原因分析</w:t>
      </w:r>
    </w:p>
    <w:p>
      <w:pPr>
        <w:keepNext w:val="0"/>
        <w:keepLines w:val="0"/>
        <w:widowControl/>
        <w:suppressLineNumbers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无。</w:t>
      </w:r>
    </w:p>
    <w:p>
      <w:pPr>
        <w:keepNext w:val="0"/>
        <w:keepLines w:val="0"/>
        <w:widowControl/>
        <w:suppressLineNumbers w:val="0"/>
        <w:spacing w:line="360" w:lineRule="auto"/>
        <w:ind w:left="0" w:firstLine="420"/>
        <w:rPr>
          <w:rFonts w:hint="eastAsia" w:ascii="宋体" w:hAnsi="宋体" w:eastAsia="宋体" w:cs="宋体"/>
          <w:kern w:val="0"/>
          <w:sz w:val="24"/>
          <w:szCs w:val="24"/>
        </w:rPr>
      </w:pPr>
      <w:r>
        <w:rPr>
          <w:rFonts w:hint="eastAsia" w:ascii="宋体" w:hAnsi="宋体" w:eastAsia="宋体" w:cs="宋体"/>
          <w:kern w:val="0"/>
          <w:sz w:val="24"/>
          <w:szCs w:val="24"/>
        </w:rPr>
        <w:t>五、其他需要说明的问题</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（一）取得的成效、主要经验及做法</w:t>
      </w:r>
    </w:p>
    <w:p>
      <w:pPr>
        <w:keepNext w:val="0"/>
        <w:keepLines w:val="0"/>
        <w:widowControl/>
        <w:suppressLineNumbers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无。</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（二）存在的问题</w:t>
      </w:r>
    </w:p>
    <w:p>
      <w:pPr>
        <w:keepNext w:val="0"/>
        <w:keepLines w:val="0"/>
        <w:widowControl/>
        <w:suppressLineNumbers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无。</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（三）整改措施</w:t>
      </w:r>
    </w:p>
    <w:p>
      <w:pPr>
        <w:keepNext w:val="0"/>
        <w:keepLines w:val="0"/>
        <w:widowControl/>
        <w:suppressLineNumbers w:val="0"/>
        <w:spacing w:line="360" w:lineRule="auto"/>
        <w:ind w:left="0" w:firstLine="480" w:firstLineChars="200"/>
        <w:rPr>
          <w:rFonts w:hint="eastAsia" w:ascii="宋体" w:hAnsi="宋体" w:eastAsia="宋体" w:cs="宋体"/>
          <w:b/>
          <w:bCs/>
          <w:kern w:val="0"/>
          <w:sz w:val="24"/>
          <w:szCs w:val="24"/>
        </w:rPr>
      </w:pPr>
      <w:r>
        <w:rPr>
          <w:rFonts w:hint="eastAsia" w:ascii="宋体" w:hAnsi="宋体" w:eastAsia="宋体" w:cs="宋体"/>
          <w:kern w:val="0"/>
          <w:sz w:val="24"/>
          <w:szCs w:val="24"/>
        </w:rPr>
        <w:t>无。</w:t>
      </w:r>
    </w:p>
    <w:p>
      <w:pPr>
        <w:keepNext w:val="0"/>
        <w:keepLines w:val="0"/>
        <w:widowControl/>
        <w:suppressLineNumbers w:val="0"/>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（四）后续工作计划</w:t>
      </w:r>
    </w:p>
    <w:p>
      <w:pPr>
        <w:keepNext w:val="0"/>
        <w:keepLines w:val="0"/>
        <w:widowControl/>
        <w:suppressLineNumbers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无。</w:t>
      </w:r>
    </w:p>
    <w:p>
      <w:pPr>
        <w:keepNext w:val="0"/>
        <w:keepLines w:val="0"/>
        <w:widowControl/>
        <w:suppressLineNumbers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八、专业名词解释</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3.政府采购：指各级国家机关、事业单位和团体组织，使用财政性资金采购依法制定的集中目录以内的或者采购限额标准以上的货物、工程和服务的行为。</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pPr>
        <w:keepNext w:val="0"/>
        <w:keepLines w:val="0"/>
        <w:widowControl/>
        <w:suppressLineNumbers w:val="0"/>
        <w:shd w:val="clear" w:fill="FFFFFF"/>
        <w:snapToGrid w:val="0"/>
        <w:spacing w:line="360" w:lineRule="auto"/>
        <w:ind w:right="-46"/>
        <w:jc w:val="left"/>
        <w:rPr>
          <w:rFonts w:hint="eastAsia" w:ascii="宋体" w:hAnsi="宋体" w:eastAsia="宋体" w:cs="宋体"/>
          <w:b w:val="0"/>
          <w:bCs w:val="0"/>
          <w:color w:val="333333"/>
          <w:kern w:val="0"/>
          <w:sz w:val="24"/>
          <w:szCs w:val="24"/>
          <w:shd w:val="clear" w:fill="FFFFFF"/>
        </w:rPr>
      </w:pPr>
      <w:r>
        <w:rPr>
          <w:rFonts w:hint="eastAsia" w:ascii="宋体" w:hAnsi="宋体" w:eastAsia="宋体" w:cs="宋体"/>
          <w:b w:val="0"/>
          <w:bCs w:val="0"/>
          <w:color w:val="333333"/>
          <w:kern w:val="0"/>
          <w:sz w:val="24"/>
          <w:szCs w:val="24"/>
          <w:shd w:val="clear" w:fill="FFFFFF"/>
        </w:rPr>
        <w:t>5.基本支出：指为保障机构正常运转、完成日常工作任务而发生的人员支出和公用支出。</w:t>
      </w:r>
    </w:p>
    <w:p>
      <w:pPr>
        <w:keepNext w:val="0"/>
        <w:keepLines w:val="0"/>
        <w:widowControl/>
        <w:suppressLineNumbers w:val="0"/>
        <w:shd w:val="clear" w:fill="FFFFFF"/>
        <w:snapToGrid w:val="0"/>
        <w:spacing w:line="360" w:lineRule="auto"/>
        <w:ind w:right="-46"/>
        <w:jc w:val="left"/>
        <w:rPr>
          <w:rFonts w:hint="eastAsia" w:ascii="宋体" w:hAnsi="宋体" w:eastAsia="宋体" w:cs="宋体"/>
          <w:color w:val="333333"/>
          <w:kern w:val="0"/>
          <w:sz w:val="24"/>
          <w:szCs w:val="24"/>
          <w:shd w:val="clear" w:fill="FFFFFF"/>
        </w:rPr>
      </w:pPr>
      <w:r>
        <w:rPr>
          <w:rFonts w:hint="eastAsia" w:ascii="宋体" w:hAnsi="宋体" w:eastAsia="宋体" w:cs="宋体"/>
          <w:b w:val="0"/>
          <w:bCs w:val="0"/>
          <w:color w:val="333333"/>
          <w:kern w:val="0"/>
          <w:sz w:val="24"/>
          <w:szCs w:val="24"/>
          <w:shd w:val="clear" w:fill="FFFFFF"/>
        </w:rPr>
        <w:t>6、项目支出：</w:t>
      </w:r>
      <w:r>
        <w:rPr>
          <w:rFonts w:hint="eastAsia" w:ascii="宋体" w:hAnsi="宋体" w:eastAsia="宋体" w:cs="宋体"/>
          <w:color w:val="333333"/>
          <w:kern w:val="0"/>
          <w:sz w:val="24"/>
          <w:szCs w:val="24"/>
          <w:shd w:val="clear" w:fill="FFFFFF"/>
        </w:rPr>
        <w:t>指在基本支出之外为完成特定行政任务或事业发展目标所发生的支出。</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pPr>
        <w:pStyle w:val="5"/>
        <w:keepNext w:val="0"/>
        <w:keepLines w:val="0"/>
        <w:widowControl/>
        <w:suppressLineNumbers w:val="0"/>
        <w:spacing w:before="0" w:beforeAutospacing="0"/>
        <w:ind w:left="0"/>
        <w:jc w:val="left"/>
        <w:rPr>
          <w:rFonts w:hint="eastAsia" w:ascii="宋体" w:hAnsi="宋体" w:eastAsia="宋体" w:cs="宋体"/>
          <w:kern w:val="0"/>
          <w:sz w:val="24"/>
          <w:szCs w:val="24"/>
        </w:rPr>
      </w:pPr>
      <w:r>
        <w:rPr>
          <w:rFonts w:hint="eastAsia" w:ascii="宋体" w:hAnsi="宋体" w:eastAsia="宋体" w:cs="宋体"/>
          <w:kern w:val="0"/>
          <w:sz w:val="24"/>
          <w:szCs w:val="24"/>
          <w:shd w:val="clear" w:fill="FFFFFF"/>
        </w:rPr>
        <w:t xml:space="preserve"> </w:t>
      </w:r>
    </w:p>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66B45"/>
    <w:rsid w:val="18073BD1"/>
    <w:rsid w:val="45866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5">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6">
    <w:name w:val="19"/>
    <w:basedOn w:val="4"/>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2021-06-02T08:36:00Z</dcterms:created>
  <dc:creator>Administrator</dc:creator>
  <cp:lastModifiedBy>Administrator</cp:lastModifiedBy>
  <dcterms:modified xsi:type="dcterms:W3CDTF">2021-06-02T08:45:38Z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FF5C51AB0C554CFA85F493BF7F309FF1</vt:lpwstr>
  </property>
</Properties>
</file>