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C5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项目绩效评价报告</w:t>
      </w:r>
    </w:p>
    <w:p w14:paraId="369C4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（朝阳区文化产业发展引导资金）</w:t>
      </w:r>
    </w:p>
    <w:p w14:paraId="12FB5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 w14:paraId="00CA26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 w14:paraId="611BD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项目概况</w:t>
      </w:r>
    </w:p>
    <w:p w14:paraId="6E9EB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推动区域文化产业高质量发展，朝阳区从2008年开始设立文化产业发展引导资金。2016年，为贯彻落实文化和旅游部（原文化部）、北京市的部署和要求，加快推进国家文化产业创新实验区（以下简称“文创实验区”）建设，在原有的文化产业发展引导资金的基础上，增设了促进文创实验区建设发展专项引导资金，两个资金总规模为1.5亿元。2021年，两个资金政策进行了合并和统一，全区实行统一的文化产业资金政策。2023年，按照全区的统一安排，</w:t>
      </w:r>
      <w:r>
        <w:rPr>
          <w:rFonts w:hint="eastAsia" w:eastAsia="仿宋_GB2312"/>
          <w:sz w:val="32"/>
          <w:szCs w:val="32"/>
          <w:lang w:eastAsia="zh-CN"/>
        </w:rPr>
        <w:t>完善了</w:t>
      </w:r>
      <w:r>
        <w:rPr>
          <w:rFonts w:hint="eastAsia" w:eastAsia="仿宋_GB2312"/>
          <w:sz w:val="32"/>
          <w:szCs w:val="32"/>
        </w:rPr>
        <w:t>文化产业发展引导资金政策，形成了《朝阳区促进文化产业高质量发展的若干措施》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2024年对政策文本进行了进一步优化</w:t>
      </w:r>
      <w:r>
        <w:rPr>
          <w:rFonts w:hint="eastAsia" w:eastAsia="仿宋_GB2312"/>
          <w:sz w:val="32"/>
          <w:szCs w:val="32"/>
        </w:rPr>
        <w:t>。政策合并统一执行</w:t>
      </w:r>
      <w:r>
        <w:rPr>
          <w:rFonts w:hint="eastAsia" w:eastAsia="仿宋_GB2312"/>
          <w:sz w:val="32"/>
          <w:szCs w:val="32"/>
          <w:lang w:eastAsia="zh-CN"/>
        </w:rPr>
        <w:t>四</w:t>
      </w:r>
      <w:r>
        <w:rPr>
          <w:rFonts w:hint="eastAsia" w:eastAsia="仿宋_GB2312"/>
          <w:sz w:val="32"/>
          <w:szCs w:val="32"/>
        </w:rPr>
        <w:t>年来，通过奖励、贷款贴息等支持方式，全区共支持</w:t>
      </w:r>
      <w:r>
        <w:rPr>
          <w:rFonts w:hint="eastAsia" w:eastAsia="仿宋_GB2312"/>
          <w:sz w:val="32"/>
          <w:szCs w:val="32"/>
          <w:lang w:val="en-US" w:eastAsia="zh-CN"/>
        </w:rPr>
        <w:t>408</w:t>
      </w:r>
      <w:r>
        <w:rPr>
          <w:rFonts w:hint="eastAsia" w:eastAsia="仿宋_GB2312"/>
          <w:sz w:val="32"/>
          <w:szCs w:val="32"/>
        </w:rPr>
        <w:t>个优质文化企业（项目），支持资金共计</w:t>
      </w:r>
      <w:r>
        <w:rPr>
          <w:rFonts w:hint="eastAsia" w:eastAsia="仿宋_GB2312"/>
          <w:sz w:val="32"/>
          <w:szCs w:val="32"/>
          <w:lang w:val="en-US" w:eastAsia="zh-CN"/>
        </w:rPr>
        <w:t>5.2</w:t>
      </w:r>
      <w:r>
        <w:rPr>
          <w:rFonts w:hint="eastAsia" w:eastAsia="仿宋_GB2312"/>
          <w:sz w:val="32"/>
          <w:szCs w:val="32"/>
        </w:rPr>
        <w:t>亿元，支持企业形成区域综合贡献超过2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亿元。</w:t>
      </w:r>
    </w:p>
    <w:p w14:paraId="1E393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（二）项目绩效目标</w:t>
      </w:r>
    </w:p>
    <w:p w14:paraId="1C958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通过文化产业发展引导资金政策，进一步推动朝阳区文化产业高质量发展，在促进文化产业集聚、构建高精尖经济结构等方面发挥专项资金的引导作用，持续增强文化产业对区域发展的贡献。</w:t>
      </w:r>
    </w:p>
    <w:p w14:paraId="0A7603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绩效评价工作开展情况</w:t>
      </w:r>
    </w:p>
    <w:p w14:paraId="0D7E1627"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绩效评价目的、对象和范围</w:t>
      </w:r>
    </w:p>
    <w:p w14:paraId="47373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进一步推动朝阳区文化产业高质量发展，在促进文化产业集聚、构建高精尖经济结构等方面发挥专项资金的引导作用，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重点扶持优质文化企业，推动朝阳区文化产业高质量发展，在促进文化产业集聚、构建“高精尖”经济结构方面发挥产业资金引导作用，进一步增强区域发展贡献。</w:t>
      </w:r>
    </w:p>
    <w:p w14:paraId="30BE1498"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（二）绩效评价原则、评价指标体系等</w:t>
      </w:r>
      <w:bookmarkStart w:id="0" w:name="_GoBack"/>
      <w:bookmarkEnd w:id="0"/>
    </w:p>
    <w:p w14:paraId="13F36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eastAsia="仿宋_GB2312"/>
          <w:sz w:val="32"/>
          <w:szCs w:val="32"/>
          <w:highlight w:val="none"/>
        </w:rPr>
        <w:t>通过朝阳区文化产业发展引导资金项目绩效自评工作，进一步推动年度总体目标顺利完成。本次绩效自评工作，主要从项目的产出指标（数量指标、质量指标、时效指标）、成本指标（经济成本指标）、效益指标（经济效益指标、社会效益指标）和满意度指标（服务对象满意度指标）等多个维度，通过项目自评的方式对项目进行综合评价，确保项目完成质量和水平。</w:t>
      </w:r>
    </w:p>
    <w:p w14:paraId="5002B3C8">
      <w:pPr>
        <w:numPr>
          <w:ilvl w:val="0"/>
          <w:numId w:val="0"/>
        </w:numPr>
        <w:spacing w:line="600" w:lineRule="exact"/>
        <w:ind w:left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绩效评价工作过程</w:t>
      </w:r>
    </w:p>
    <w:p w14:paraId="4A6DA3F8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通过目标设定与指标分解、项目过程中数据收集及监控、结束后评价与计算等过程对项目进行评价。绩效评价实现了优化资金资源配置、强化预算执行与落实，为科学决策提供依据。</w:t>
      </w:r>
    </w:p>
    <w:p w14:paraId="2362B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三、综合评价情况及评价结论</w:t>
      </w:r>
    </w:p>
    <w:p w14:paraId="477F8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朝阳区文化产业发展引导资金项目自评打分为</w:t>
      </w:r>
      <w:r>
        <w:rPr>
          <w:rFonts w:hint="eastAsia" w:eastAsia="仿宋_GB2312"/>
          <w:sz w:val="32"/>
          <w:szCs w:val="32"/>
          <w:lang w:val="en-US" w:eastAsia="zh-CN"/>
        </w:rPr>
        <w:t>100</w:t>
      </w:r>
      <w:r>
        <w:rPr>
          <w:rFonts w:hint="eastAsia" w:eastAsia="仿宋_GB2312"/>
          <w:sz w:val="32"/>
          <w:szCs w:val="32"/>
        </w:rPr>
        <w:t>分，项目整体评价为优。通过该项目的实施，朝阳区文化产业发展活力持续释放，产业发展质量稳步提升，各项指标不断攀升。</w:t>
      </w:r>
    </w:p>
    <w:tbl>
      <w:tblPr>
        <w:tblStyle w:val="6"/>
        <w:tblpPr w:leftFromText="180" w:rightFromText="180" w:vertAnchor="text" w:horzAnchor="page" w:tblpX="615" w:tblpY="750"/>
        <w:tblOverlap w:val="never"/>
        <w:tblW w:w="11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037"/>
        <w:gridCol w:w="1999"/>
        <w:gridCol w:w="1441"/>
        <w:gridCol w:w="1500"/>
        <w:gridCol w:w="1597"/>
        <w:gridCol w:w="511"/>
        <w:gridCol w:w="846"/>
        <w:gridCol w:w="1596"/>
      </w:tblGrid>
      <w:tr w14:paraId="4690F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4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朝阳区文化产业发展引导资金</w:t>
            </w:r>
          </w:p>
        </w:tc>
      </w:tr>
      <w:tr w14:paraId="6394A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54E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4DB3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DF6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54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13628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3620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EFF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14182.2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13628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 w14:paraId="701C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8F9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上年结转资金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719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0BC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BE6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1C5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 w14:paraId="6D299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5C1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0B1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BA8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4E6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363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 w14:paraId="5F28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09703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5B9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A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重点扶持优质文化企业，推动朝阳区文化产业高质量发展，在促进文化产业集聚、构建</w:t>
            </w:r>
            <w:r>
              <w:rPr>
                <w:rFonts w:hint="default" w:ascii="Times New Roman" w:hAnsi="Times New Roman" w:eastAsia="方正书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高精尖</w:t>
            </w:r>
            <w:r>
              <w:rPr>
                <w:rFonts w:hint="default" w:ascii="Times New Roman" w:hAnsi="Times New Roman" w:eastAsia="方正书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经济结构方面发挥产业资金引导作用，进一步增强区域发展贡献。</w:t>
            </w:r>
          </w:p>
        </w:tc>
        <w:tc>
          <w:tcPr>
            <w:tcW w:w="4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F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全年共支持优秀文化企业</w:t>
            </w:r>
            <w:r>
              <w:rPr>
                <w:rFonts w:hint="default" w:ascii="Times New Roman" w:hAnsi="Times New Roman" w:eastAsia="方正书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家，支持企业层级不断提高，在产业发展引导资金政策的带动下，朝阳区文化产业发展活力持续释放，产业发展质量稳步提升，各项指标不断攀升。</w:t>
            </w:r>
          </w:p>
        </w:tc>
      </w:tr>
    </w:tbl>
    <w:p w14:paraId="4CF6F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="675" w:tblpY="742"/>
        <w:tblOverlap w:val="never"/>
        <w:tblW w:w="11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74"/>
        <w:gridCol w:w="869"/>
        <w:gridCol w:w="1705"/>
        <w:gridCol w:w="780"/>
        <w:gridCol w:w="1235"/>
        <w:gridCol w:w="786"/>
        <w:gridCol w:w="1169"/>
        <w:gridCol w:w="749"/>
        <w:gridCol w:w="795"/>
        <w:gridCol w:w="1498"/>
      </w:tblGrid>
      <w:tr w14:paraId="372DC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E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9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7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B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5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绩效指标性质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3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E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绩效度量单位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8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B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A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1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58473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D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8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E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指标</w:t>
            </w:r>
            <w:r>
              <w:rPr>
                <w:rStyle w:val="14"/>
                <w:rFonts w:eastAsia="方正书宋_GBK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：支持优质文化企业项目数量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B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E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6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lang w:val="en-US" w:eastAsia="zh-CN" w:bidi="ar"/>
              </w:rPr>
              <w:t>家</w:t>
            </w:r>
            <w:r>
              <w:rPr>
                <w:rStyle w:val="12"/>
                <w:rFonts w:eastAsia="方正书宋_GBK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年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2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C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C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 w14:paraId="41531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A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E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B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5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指标</w:t>
            </w:r>
            <w:r>
              <w:rPr>
                <w:rStyle w:val="14"/>
                <w:rFonts w:eastAsia="方正书宋_GBK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：补贴对象合规率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C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6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3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7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7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5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 w14:paraId="5F6DE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B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B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D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指标</w:t>
            </w:r>
            <w:r>
              <w:rPr>
                <w:rStyle w:val="14"/>
                <w:rFonts w:eastAsia="方正书宋_GBK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：按照全区产业专项资金统一进度要求完成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E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5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高中低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E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F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D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7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D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 w14:paraId="6F0E1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6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3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指标</w:t>
            </w:r>
            <w:r>
              <w:rPr>
                <w:rStyle w:val="14"/>
                <w:rFonts w:eastAsia="方正书宋_GBK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：支出金额控制在预算批复范围内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5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5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3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7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97.27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1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5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9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 w14:paraId="19D6D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D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5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指标</w:t>
            </w:r>
            <w:r>
              <w:rPr>
                <w:rStyle w:val="14"/>
                <w:rFonts w:eastAsia="方正书宋_GBK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：持续提高文化企业经济效益，引导区域文化产业集聚发展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C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高中低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2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2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2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 w14:paraId="5DD2E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4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F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0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2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指标</w:t>
            </w:r>
            <w:r>
              <w:rPr>
                <w:rStyle w:val="14"/>
                <w:rFonts w:eastAsia="方正书宋_GBK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：持续增加人民群众文化获得感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B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8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高中低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7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2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E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1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 w14:paraId="5B75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0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B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满意度</w:t>
            </w:r>
            <w:r>
              <w:rPr>
                <w:rStyle w:val="1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指标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E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2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指标</w:t>
            </w:r>
            <w:r>
              <w:rPr>
                <w:rStyle w:val="14"/>
                <w:rFonts w:eastAsia="方正书宋_GBK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：获得支持企业满意度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B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D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B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B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C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0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D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 w14:paraId="2866B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B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2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softHyphen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7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7D0F0F7"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79C7A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 w14:paraId="5E4F6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（一）项目决策情况</w:t>
      </w:r>
    </w:p>
    <w:p w14:paraId="116EA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根据区产业转型升级领导小组综合办公室统一安排，该项目于202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年6月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hint="eastAsia" w:eastAsia="仿宋_GB2312"/>
          <w:sz w:val="32"/>
          <w:szCs w:val="32"/>
        </w:rPr>
        <w:t>日至7月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hint="eastAsia" w:eastAsia="仿宋_GB2312"/>
          <w:sz w:val="32"/>
          <w:szCs w:val="32"/>
        </w:rPr>
        <w:t>日公开进行项目征集，</w:t>
      </w:r>
      <w:r>
        <w:rPr>
          <w:rFonts w:hint="eastAsia" w:eastAsia="仿宋_GB2312"/>
          <w:sz w:val="32"/>
          <w:szCs w:val="32"/>
          <w:lang w:val="en-US" w:eastAsia="zh-CN"/>
        </w:rPr>
        <w:t>7月上旬至</w:t>
      </w:r>
      <w:r>
        <w:rPr>
          <w:rFonts w:hint="eastAsia" w:eastAsia="仿宋_GB2312"/>
          <w:sz w:val="32"/>
          <w:szCs w:val="32"/>
        </w:rPr>
        <w:t>8月</w:t>
      </w:r>
      <w:r>
        <w:rPr>
          <w:rFonts w:hint="eastAsia" w:eastAsia="仿宋_GB2312"/>
          <w:sz w:val="32"/>
          <w:szCs w:val="32"/>
          <w:lang w:eastAsia="zh-CN"/>
        </w:rPr>
        <w:t>中</w:t>
      </w:r>
      <w:r>
        <w:rPr>
          <w:rFonts w:hint="eastAsia" w:eastAsia="仿宋_GB2312"/>
          <w:sz w:val="32"/>
          <w:szCs w:val="32"/>
        </w:rPr>
        <w:t>旬进行评审并形成拟支持方案，拟支持方案先后经过8月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日联审会、8月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hint="eastAsia" w:eastAsia="仿宋_GB2312"/>
          <w:sz w:val="32"/>
          <w:szCs w:val="32"/>
        </w:rPr>
        <w:t>日区产业转型升级领导小组会、9月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eastAsia="zh-CN"/>
        </w:rPr>
        <w:t>区长办公会</w:t>
      </w:r>
      <w:r>
        <w:rPr>
          <w:rFonts w:hint="eastAsia" w:eastAsia="仿宋_GB2312"/>
          <w:sz w:val="32"/>
          <w:szCs w:val="32"/>
        </w:rPr>
        <w:t>审议，并原则通过，后经9月2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日区委常委会（十三届〔202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〕35号）正式审定通过。</w:t>
      </w:r>
    </w:p>
    <w:p w14:paraId="45DA0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（二）项目过程情况</w:t>
      </w:r>
    </w:p>
    <w:p w14:paraId="791D6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文化产业发展引导资金管理使用执行“十步法”的工作流程，即：公开征集项目→专家评审→部门联审（区发改、财政、审计、税务、市场监管局等）→管委会工委会研究拟支持方案→区主管领导审阅把关→区产业转型升级领导小组审议→区委区政府审定→公示→资金拨付→后期监管。</w:t>
      </w:r>
    </w:p>
    <w:p w14:paraId="6BCFC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（三）项目产出情况</w:t>
      </w:r>
    </w:p>
    <w:p w14:paraId="55466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年度文化产业发展引导资金共支持优质文化企业</w:t>
      </w:r>
      <w:r>
        <w:rPr>
          <w:rFonts w:hint="eastAsia" w:eastAsia="仿宋_GB2312"/>
          <w:sz w:val="32"/>
          <w:szCs w:val="32"/>
          <w:lang w:val="en-US" w:eastAsia="zh-CN"/>
        </w:rPr>
        <w:t>109</w:t>
      </w:r>
      <w:r>
        <w:rPr>
          <w:rFonts w:hint="eastAsia" w:eastAsia="仿宋_GB2312"/>
          <w:sz w:val="32"/>
          <w:szCs w:val="32"/>
        </w:rPr>
        <w:t>家，支持金额共计1</w:t>
      </w:r>
      <w:r>
        <w:rPr>
          <w:rFonts w:hint="eastAsia" w:eastAsia="仿宋_GB2312"/>
          <w:sz w:val="32"/>
          <w:szCs w:val="32"/>
          <w:lang w:val="en-US" w:eastAsia="zh-CN"/>
        </w:rPr>
        <w:t>3579</w:t>
      </w:r>
      <w:r>
        <w:rPr>
          <w:rFonts w:hint="eastAsia" w:eastAsia="仿宋_GB2312"/>
          <w:sz w:val="32"/>
          <w:szCs w:val="32"/>
        </w:rPr>
        <w:t>万元，被支持企业上一年度形成区域综合贡献合计</w:t>
      </w:r>
      <w:r>
        <w:rPr>
          <w:rFonts w:hint="eastAsia" w:eastAsia="仿宋_GB2312"/>
          <w:sz w:val="32"/>
          <w:szCs w:val="32"/>
          <w:lang w:val="en-US" w:eastAsia="zh-CN"/>
        </w:rPr>
        <w:t>8.3</w:t>
      </w:r>
      <w:r>
        <w:rPr>
          <w:rFonts w:hint="eastAsia" w:eastAsia="仿宋_GB2312"/>
          <w:sz w:val="32"/>
          <w:szCs w:val="32"/>
        </w:rPr>
        <w:t>亿元。</w:t>
      </w:r>
    </w:p>
    <w:p w14:paraId="7FE5C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（四）项目效益情况</w:t>
      </w:r>
    </w:p>
    <w:p w14:paraId="43243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在文化产业发展引导资金政策的带动下，截至2024年底，全区新增注册文化企业3204家，其中注册资本5000万元以上企业14家，1亿元以上企业7家。全区规模以上文化产业单位数量达到2751家，居全市第一；实现收入3435.3亿元，同比增长9.2%。其中，规模以上文化新业态特征较为明显的16个行业实现收入1426.1亿元，占全区规模以上文化产业比重为41.5%，同比增长17.7%。</w:t>
      </w:r>
    </w:p>
    <w:p w14:paraId="56D699D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主要经验及做法、存在的问题及原因分析</w:t>
      </w:r>
    </w:p>
    <w:p w14:paraId="6F758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主要经验做法有三个方面，一是结合朝阳区产业发展整体方向和文化产业发展最新趋势，持续优化政策内容，强化政策引导作用；二是围绕政策条款制定实施细则，明确具体支持标准，保障后续执行有据可依；三是抓好项目评审重点环节，确保项目评审工作过程严格规范、结果客观公正；四是加强宣传，通过线上线下多种形式广泛开展政策宣传，持续提高政策知晓率和参与率。</w:t>
      </w:r>
    </w:p>
    <w:p w14:paraId="753E22B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有关建议</w:t>
      </w:r>
    </w:p>
    <w:p w14:paraId="5ED42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无。</w:t>
      </w:r>
    </w:p>
    <w:p w14:paraId="3C0501E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其他需要说明的问题</w:t>
      </w:r>
    </w:p>
    <w:p w14:paraId="63E37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无。</w:t>
      </w:r>
    </w:p>
    <w:p w14:paraId="729B8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 w14:paraId="2A3F8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7DB97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1551AD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1551AD"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7A58230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E8262"/>
    <w:multiLevelType w:val="singleLevel"/>
    <w:tmpl w:val="9FDE826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3283C5"/>
    <w:multiLevelType w:val="singleLevel"/>
    <w:tmpl w:val="5C3283C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7886A0B"/>
    <w:multiLevelType w:val="singleLevel"/>
    <w:tmpl w:val="67886A0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09F4"/>
    <w:rsid w:val="00BB3BDA"/>
    <w:rsid w:val="00F84B2A"/>
    <w:rsid w:val="06381AF5"/>
    <w:rsid w:val="083E51F8"/>
    <w:rsid w:val="0A8A585C"/>
    <w:rsid w:val="0E7310C0"/>
    <w:rsid w:val="15001CD4"/>
    <w:rsid w:val="15C41A32"/>
    <w:rsid w:val="1C7A05F2"/>
    <w:rsid w:val="1EF6228B"/>
    <w:rsid w:val="1FA31EA6"/>
    <w:rsid w:val="23BF19A7"/>
    <w:rsid w:val="23FEAF63"/>
    <w:rsid w:val="277D0CB4"/>
    <w:rsid w:val="27BBB9BC"/>
    <w:rsid w:val="27DD2998"/>
    <w:rsid w:val="29A05EB5"/>
    <w:rsid w:val="2ABC99A8"/>
    <w:rsid w:val="2FAF9A26"/>
    <w:rsid w:val="2FBBEA1B"/>
    <w:rsid w:val="2FDF4D7E"/>
    <w:rsid w:val="31AF3171"/>
    <w:rsid w:val="327D6EAF"/>
    <w:rsid w:val="32AD30E0"/>
    <w:rsid w:val="33572200"/>
    <w:rsid w:val="33FF0DA0"/>
    <w:rsid w:val="35F764DD"/>
    <w:rsid w:val="36BF78B6"/>
    <w:rsid w:val="36F53949"/>
    <w:rsid w:val="37173543"/>
    <w:rsid w:val="39FD2A96"/>
    <w:rsid w:val="3ABB3A38"/>
    <w:rsid w:val="3B3B7C09"/>
    <w:rsid w:val="3CF8D476"/>
    <w:rsid w:val="3DF7B0A1"/>
    <w:rsid w:val="3EFE1D4F"/>
    <w:rsid w:val="3FBD0C92"/>
    <w:rsid w:val="3FF76880"/>
    <w:rsid w:val="43744EF9"/>
    <w:rsid w:val="485B10BD"/>
    <w:rsid w:val="4EEEC5E3"/>
    <w:rsid w:val="4FF72226"/>
    <w:rsid w:val="50290C58"/>
    <w:rsid w:val="52B316BE"/>
    <w:rsid w:val="567C2591"/>
    <w:rsid w:val="5737C427"/>
    <w:rsid w:val="589046EA"/>
    <w:rsid w:val="5C073259"/>
    <w:rsid w:val="5CF59BBC"/>
    <w:rsid w:val="5D0B3597"/>
    <w:rsid w:val="5D278CE3"/>
    <w:rsid w:val="5DFBF114"/>
    <w:rsid w:val="5EDF06BC"/>
    <w:rsid w:val="5EFF30AD"/>
    <w:rsid w:val="5F83072B"/>
    <w:rsid w:val="5FBCD1FE"/>
    <w:rsid w:val="5FBE2684"/>
    <w:rsid w:val="5FD6FA98"/>
    <w:rsid w:val="5FEBDEAD"/>
    <w:rsid w:val="5FEDAE59"/>
    <w:rsid w:val="5FFD1738"/>
    <w:rsid w:val="655F6BFE"/>
    <w:rsid w:val="66E7849D"/>
    <w:rsid w:val="67B3584E"/>
    <w:rsid w:val="68FF50CD"/>
    <w:rsid w:val="695F0D52"/>
    <w:rsid w:val="69AFD04E"/>
    <w:rsid w:val="6A0E1B04"/>
    <w:rsid w:val="6A234FFC"/>
    <w:rsid w:val="6AF9F7C8"/>
    <w:rsid w:val="6B673F27"/>
    <w:rsid w:val="6BFF9F55"/>
    <w:rsid w:val="6CBEBC8C"/>
    <w:rsid w:val="6DADDDAD"/>
    <w:rsid w:val="6E316B53"/>
    <w:rsid w:val="6E3F4984"/>
    <w:rsid w:val="6EB6BF2A"/>
    <w:rsid w:val="6F768ADF"/>
    <w:rsid w:val="6F9F1677"/>
    <w:rsid w:val="6FAFEC03"/>
    <w:rsid w:val="6FBB0481"/>
    <w:rsid w:val="6FDFFE14"/>
    <w:rsid w:val="6FEF0FFA"/>
    <w:rsid w:val="6FEF4994"/>
    <w:rsid w:val="6FF1206F"/>
    <w:rsid w:val="71AE6998"/>
    <w:rsid w:val="735D6548"/>
    <w:rsid w:val="7537767F"/>
    <w:rsid w:val="77384FBA"/>
    <w:rsid w:val="77C8C2DA"/>
    <w:rsid w:val="79A304E1"/>
    <w:rsid w:val="79FD48CD"/>
    <w:rsid w:val="7A6EB7C6"/>
    <w:rsid w:val="7AB7FF50"/>
    <w:rsid w:val="7AFD7192"/>
    <w:rsid w:val="7B4F8F9B"/>
    <w:rsid w:val="7B7DE41C"/>
    <w:rsid w:val="7B7F74BC"/>
    <w:rsid w:val="7BDA1AB1"/>
    <w:rsid w:val="7BDF3843"/>
    <w:rsid w:val="7BE9CABE"/>
    <w:rsid w:val="7BE9FB7D"/>
    <w:rsid w:val="7BFEB0DB"/>
    <w:rsid w:val="7C0F4880"/>
    <w:rsid w:val="7D773607"/>
    <w:rsid w:val="7DCEEBFD"/>
    <w:rsid w:val="7DFBDBC0"/>
    <w:rsid w:val="7E7BD914"/>
    <w:rsid w:val="7EBA1F18"/>
    <w:rsid w:val="7F6F73D4"/>
    <w:rsid w:val="7FB50E5E"/>
    <w:rsid w:val="7FDA0E39"/>
    <w:rsid w:val="7FDF43F8"/>
    <w:rsid w:val="7FECBDAE"/>
    <w:rsid w:val="7FEF6417"/>
    <w:rsid w:val="7FF65919"/>
    <w:rsid w:val="7FF7B676"/>
    <w:rsid w:val="7FFD15CC"/>
    <w:rsid w:val="8B5D2878"/>
    <w:rsid w:val="969B8822"/>
    <w:rsid w:val="9AFDD3DF"/>
    <w:rsid w:val="9E7C273C"/>
    <w:rsid w:val="9E7E4477"/>
    <w:rsid w:val="A2EA2A33"/>
    <w:rsid w:val="A77F74CB"/>
    <w:rsid w:val="A79C2AC0"/>
    <w:rsid w:val="AEF93AF9"/>
    <w:rsid w:val="AFBF81B2"/>
    <w:rsid w:val="B29AA691"/>
    <w:rsid w:val="B6FFA843"/>
    <w:rsid w:val="B7BF7854"/>
    <w:rsid w:val="B7E53D75"/>
    <w:rsid w:val="BA777C03"/>
    <w:rsid w:val="BAFDB904"/>
    <w:rsid w:val="BB6E0CB5"/>
    <w:rsid w:val="BB73065E"/>
    <w:rsid w:val="BD6F01DE"/>
    <w:rsid w:val="BD7F6116"/>
    <w:rsid w:val="BEBE09F9"/>
    <w:rsid w:val="BF2BEA99"/>
    <w:rsid w:val="BF63690F"/>
    <w:rsid w:val="BF7E2254"/>
    <w:rsid w:val="BFA9D5AC"/>
    <w:rsid w:val="BFDFB006"/>
    <w:rsid w:val="BFEE3439"/>
    <w:rsid w:val="BFFAC46F"/>
    <w:rsid w:val="BFFE5221"/>
    <w:rsid w:val="BFFFD8AA"/>
    <w:rsid w:val="C6B67AF4"/>
    <w:rsid w:val="CAFF0173"/>
    <w:rsid w:val="CBCF0558"/>
    <w:rsid w:val="CEE7DE48"/>
    <w:rsid w:val="CEFD3F3D"/>
    <w:rsid w:val="D177423A"/>
    <w:rsid w:val="D33EB46E"/>
    <w:rsid w:val="DAF5353A"/>
    <w:rsid w:val="DBDD0964"/>
    <w:rsid w:val="DBEFF091"/>
    <w:rsid w:val="DDDF4019"/>
    <w:rsid w:val="DEFF9DD8"/>
    <w:rsid w:val="DFD5EB5D"/>
    <w:rsid w:val="DFF103CC"/>
    <w:rsid w:val="DFFEBE6D"/>
    <w:rsid w:val="E1FCA27B"/>
    <w:rsid w:val="E3F1D610"/>
    <w:rsid w:val="E4EE2267"/>
    <w:rsid w:val="E87D21C7"/>
    <w:rsid w:val="EA3F77F2"/>
    <w:rsid w:val="EBDB865B"/>
    <w:rsid w:val="ED3C72AD"/>
    <w:rsid w:val="EED3DAB9"/>
    <w:rsid w:val="EEDBBC5F"/>
    <w:rsid w:val="EEFE5989"/>
    <w:rsid w:val="EFCF3EAE"/>
    <w:rsid w:val="EFDF5826"/>
    <w:rsid w:val="F0FF48F2"/>
    <w:rsid w:val="F2BD37F2"/>
    <w:rsid w:val="F3F7A6FF"/>
    <w:rsid w:val="F5B764A2"/>
    <w:rsid w:val="F6FD86A1"/>
    <w:rsid w:val="F77F09F4"/>
    <w:rsid w:val="F97E3435"/>
    <w:rsid w:val="FBFBB560"/>
    <w:rsid w:val="FBFF6441"/>
    <w:rsid w:val="FBFFC7A3"/>
    <w:rsid w:val="FC75F4EB"/>
    <w:rsid w:val="FCEFE89A"/>
    <w:rsid w:val="FCF8133C"/>
    <w:rsid w:val="FDD3498F"/>
    <w:rsid w:val="FEB44509"/>
    <w:rsid w:val="FEEAD12A"/>
    <w:rsid w:val="FEFB4460"/>
    <w:rsid w:val="FF7BF3FA"/>
    <w:rsid w:val="FFAE4115"/>
    <w:rsid w:val="FFBD766F"/>
    <w:rsid w:val="FFBFF62C"/>
    <w:rsid w:val="FFD7BFFC"/>
    <w:rsid w:val="FFDFF1DD"/>
    <w:rsid w:val="FFE61344"/>
    <w:rsid w:val="FFE67493"/>
    <w:rsid w:val="FFF50D9C"/>
    <w:rsid w:val="FFF7704E"/>
    <w:rsid w:val="FFFA6B0F"/>
    <w:rsid w:val="FFFC8A83"/>
    <w:rsid w:val="FFFD168B"/>
    <w:rsid w:val="FFFDBC53"/>
    <w:rsid w:val="FFFF37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200" w:firstLine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character" w:customStyle="1" w:styleId="9">
    <w:name w:val="font9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0">
    <w:name w:val="font51"/>
    <w:basedOn w:val="7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11">
    <w:name w:val="font61"/>
    <w:basedOn w:val="7"/>
    <w:qFormat/>
    <w:uiPriority w:val="0"/>
    <w:rPr>
      <w:rFonts w:hint="eastAsia" w:ascii="方正书宋_GBK" w:hAnsi="方正书宋_GBK" w:eastAsia="方正书宋_GBK" w:cs="方正书宋_GBK"/>
      <w:color w:val="000000"/>
      <w:sz w:val="18"/>
      <w:szCs w:val="18"/>
      <w:u w:val="none"/>
    </w:rPr>
  </w:style>
  <w:style w:type="character" w:customStyle="1" w:styleId="12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font101"/>
    <w:basedOn w:val="7"/>
    <w:qFormat/>
    <w:uiPriority w:val="0"/>
    <w:rPr>
      <w:rFonts w:hint="eastAsia" w:ascii="方正书宋_GBK" w:hAnsi="方正书宋_GBK" w:eastAsia="方正书宋_GBK" w:cs="方正书宋_GBK"/>
      <w:b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15">
    <w:name w:val="font01"/>
    <w:basedOn w:val="7"/>
    <w:qFormat/>
    <w:uiPriority w:val="0"/>
    <w:rPr>
      <w:rFonts w:hint="eastAsia" w:ascii="方正书宋_GBK" w:hAnsi="方正书宋_GBK" w:eastAsia="方正书宋_GBK" w:cs="方正书宋_GBK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7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2249</Words>
  <Characters>2403</Characters>
  <Lines>1</Lines>
  <Paragraphs>1</Paragraphs>
  <TotalTime>10</TotalTime>
  <ScaleCrop>false</ScaleCrop>
  <LinksUpToDate>false</LinksUpToDate>
  <CharactersWithSpaces>2417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2022-03-11T19:16:00Z</dcterms:created>
  <dc:creator>user</dc:creator>
  <cp:lastModifiedBy>李霖</cp:lastModifiedBy>
  <cp:lastPrinted>2025-02-13T08:16:00Z</cp:lastPrinted>
  <dcterms:modified xsi:type="dcterms:W3CDTF">2025-09-03T05:38:16Z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eyJoZGlkIjoiMDMxZDgyMTZkYWMyNTgzZWMxZGY2YjM5OWExNjcwMWEiLCJ1c2VySWQiOiI2OTA5NTM5ODcifQ==</vt:lpwstr>
  </property>
  <property fmtid="{D5CDD505-2E9C-101B-9397-08002B2CF9AE}" pid="4" name="ICV">
    <vt:lpwstr>D684428CD240402FBC592A5811133571_12</vt:lpwstr>
  </property>
</Properties>
</file>