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cs="Times New Roman Regular"/>
          <w:b/>
          <w:bCs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8"/>
          <w:szCs w:val="28"/>
        </w:rPr>
        <w:t>关于公开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val="en-US" w:eastAsia="zh-CN"/>
        </w:rPr>
        <w:t>征集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</w:rPr>
        <w:t>2024年度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val="en-US" w:eastAsia="zh-CN"/>
        </w:rPr>
        <w:t>朝阳区</w:t>
      </w:r>
      <w:r>
        <w:rPr>
          <w:rFonts w:hint="eastAsia" w:ascii="Times New Roman Regular" w:hAnsi="Times New Roman Regular" w:cs="Times New Roman Regular"/>
          <w:b/>
          <w:bCs/>
          <w:sz w:val="28"/>
          <w:szCs w:val="28"/>
          <w:lang w:val="en-US" w:eastAsia="zh-CN"/>
        </w:rPr>
        <w:t>人工智能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</w:rPr>
        <w:t>大模型应用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val="en-US" w:eastAsia="zh-CN"/>
        </w:rPr>
        <w:t>示范场景</w:t>
      </w:r>
    </w:p>
    <w:p>
      <w:pPr>
        <w:jc w:val="center"/>
        <w:rPr>
          <w:rFonts w:hint="default"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  <w:lang w:val="en-US" w:eastAsia="zh-CN"/>
        </w:rPr>
        <w:t>与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</w:rPr>
        <w:t>行业垂直领域优秀模型的通知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SimSong Regular" w:hAnsi="SimSong Regular" w:eastAsia="SimSong Regular" w:cs="SimSong Regular"/>
          <w:i w:val="0"/>
          <w:iCs w:val="0"/>
          <w:caps w:val="0"/>
          <w:color w:val="1F2328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SimSong Regular" w:hAnsi="SimSong Regular" w:eastAsia="SimSong Regular" w:cs="SimSong Regular"/>
          <w:i w:val="0"/>
          <w:iCs w:val="0"/>
          <w:caps w:val="0"/>
          <w:color w:val="1F2328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SimSong Regular" w:hAnsi="SimSong Regular" w:eastAsia="SimSong Regular" w:cs="SimSong Regular"/>
          <w:i w:val="0"/>
          <w:iCs w:val="0"/>
          <w:caps w:val="0"/>
          <w:color w:val="1F2328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SimSong Regular" w:hAnsi="SimSong Regular" w:eastAsia="SimSong Regular" w:cs="SimSong Regular"/>
          <w:i w:val="0"/>
          <w:iCs w:val="0"/>
          <w:caps w:val="0"/>
          <w:color w:val="1F2328"/>
          <w:spacing w:val="0"/>
          <w:kern w:val="0"/>
          <w:sz w:val="20"/>
          <w:szCs w:val="20"/>
          <w:shd w:val="clear" w:fill="FFFFFF"/>
          <w:lang w:val="en-US" w:eastAsia="zh-CN" w:bidi="ar"/>
        </w:rPr>
        <w:t>为加速推进朝阳区重点产业发展，特别是在人工智能领域，现特</w:t>
      </w:r>
      <w:r>
        <w:rPr>
          <w:rFonts w:hint="eastAsia" w:ascii="SimSong Regular" w:hAnsi="SimSong Regular" w:eastAsia="SimSong Regular" w:cs="SimSong Regular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shd w:val="clear" w:fill="FFFFFF"/>
          <w:lang w:val="en-US" w:eastAsia="zh-CN" w:bidi="ar"/>
        </w:rPr>
        <w:t>向企业征集202</w:t>
      </w:r>
      <w:r>
        <w:rPr>
          <w:rFonts w:hint="eastAsia" w:ascii="SimSong Regular" w:hAnsi="SimSong Regular" w:eastAsia="SimSong Regular" w:cs="SimSong Regular"/>
          <w:i w:val="0"/>
          <w:iCs w:val="0"/>
          <w:caps w:val="0"/>
          <w:color w:val="1F2328"/>
          <w:spacing w:val="0"/>
          <w:kern w:val="0"/>
          <w:sz w:val="20"/>
          <w:szCs w:val="20"/>
          <w:shd w:val="clear" w:fill="FFFFFF"/>
          <w:lang w:val="en-US" w:eastAsia="zh-CN" w:bidi="ar"/>
        </w:rPr>
        <w:t>4年度朝阳区人工智能大模型应用示范场景与行业垂直领域优秀模型，旨在挖掘并展示在政务服务、城市管理、文化创意、医疗卫生、金融、商务、工业及教育等关键行业中的大模型创新应用。此举旨在直接推</w:t>
      </w:r>
      <w:r>
        <w:rPr>
          <w:rFonts w:hint="eastAsia" w:ascii="SimSong Regular" w:hAnsi="SimSong Regular" w:eastAsia="SimSong Regular" w:cs="SimSong Regular"/>
          <w:i w:val="0"/>
          <w:iCs w:val="0"/>
          <w:caps w:val="0"/>
          <w:color w:val="1F2328"/>
          <w:spacing w:val="0"/>
          <w:kern w:val="0"/>
          <w:sz w:val="20"/>
          <w:szCs w:val="20"/>
          <w:highlight w:val="none"/>
          <w:shd w:val="clear" w:fill="FFFFFF"/>
          <w:lang w:val="en-US" w:eastAsia="zh-CN" w:bidi="ar"/>
        </w:rPr>
        <w:t>动</w:t>
      </w:r>
      <w:r>
        <w:rPr>
          <w:rFonts w:hint="eastAsia" w:ascii="SimSong Regular" w:hAnsi="SimSong Regular" w:eastAsia="SimSong Regular" w:cs="SimSong Regular"/>
          <w:i w:val="0"/>
          <w:iCs w:val="0"/>
          <w:caps w:val="0"/>
          <w:strike w:val="0"/>
          <w:dstrike w:val="0"/>
          <w:color w:val="1F2328"/>
          <w:spacing w:val="0"/>
          <w:kern w:val="0"/>
          <w:sz w:val="20"/>
          <w:szCs w:val="20"/>
          <w:highlight w:val="none"/>
          <w:shd w:val="clear" w:fill="FFFFFF"/>
          <w:lang w:val="en-US" w:eastAsia="zh-CN" w:bidi="ar"/>
        </w:rPr>
        <w:t>企业</w:t>
      </w:r>
      <w:r>
        <w:rPr>
          <w:rFonts w:hint="eastAsia" w:ascii="SimSong Regular" w:hAnsi="SimSong Regular" w:eastAsia="SimSong Regular" w:cs="SimSong Regular"/>
          <w:i w:val="0"/>
          <w:iCs w:val="0"/>
          <w:caps w:val="0"/>
          <w:color w:val="1F2328"/>
          <w:spacing w:val="0"/>
          <w:kern w:val="0"/>
          <w:sz w:val="20"/>
          <w:szCs w:val="20"/>
          <w:highlight w:val="none"/>
          <w:shd w:val="clear" w:fill="FFFFFF"/>
          <w:lang w:val="en-US" w:eastAsia="zh-CN" w:bidi="ar"/>
        </w:rPr>
        <w:t>的技术创新与产</w:t>
      </w:r>
      <w:r>
        <w:rPr>
          <w:rFonts w:hint="eastAsia" w:ascii="SimSong Regular" w:hAnsi="SimSong Regular" w:eastAsia="SimSong Regular" w:cs="SimSong Regular"/>
          <w:i w:val="0"/>
          <w:iCs w:val="0"/>
          <w:caps w:val="0"/>
          <w:color w:val="1F2328"/>
          <w:spacing w:val="0"/>
          <w:kern w:val="0"/>
          <w:sz w:val="20"/>
          <w:szCs w:val="20"/>
          <w:shd w:val="clear" w:fill="FFFFFF"/>
          <w:lang w:val="en-US" w:eastAsia="zh-CN" w:bidi="ar"/>
        </w:rPr>
        <w:t>业升级，促进大模型技术与实体经济深度融合。</w:t>
      </w:r>
    </w:p>
    <w:p>
      <w:pPr>
        <w:rPr>
          <w:rFonts w:hint="eastAsia" w:ascii="SimSong Regular" w:hAnsi="SimSong Regular" w:eastAsia="SimSong Regular" w:cs="SimSong Regular"/>
        </w:rPr>
      </w:pPr>
    </w:p>
    <w:p>
      <w:pPr>
        <w:rPr>
          <w:rFonts w:hint="eastAsia" w:ascii="SimSong Regular" w:hAnsi="SimSong Regular" w:eastAsia="SimSong Regular" w:cs="SimSong Regular"/>
        </w:rPr>
      </w:pPr>
    </w:p>
    <w:p>
      <w:pPr>
        <w:spacing w:line="360" w:lineRule="auto"/>
        <w:rPr>
          <w:rFonts w:hint="eastAsia" w:ascii="SimSong Regular" w:hAnsi="SimSong Regular" w:eastAsia="SimSong Regular" w:cs="SimSong Regular"/>
        </w:rPr>
      </w:pPr>
      <w:r>
        <w:rPr>
          <w:rFonts w:hint="eastAsia" w:ascii="SimSong Regular" w:hAnsi="SimSong Regular" w:eastAsia="SimSong Regular" w:cs="SimSong Regular"/>
        </w:rPr>
        <w:t>一、征集范围</w:t>
      </w:r>
      <w:bookmarkStart w:id="0" w:name="_GoBack"/>
      <w:bookmarkEnd w:id="0"/>
    </w:p>
    <w:p>
      <w:pPr>
        <w:spacing w:line="360" w:lineRule="auto"/>
        <w:rPr>
          <w:rFonts w:hint="eastAsia" w:ascii="SimSong Regular" w:hAnsi="SimSong Regular" w:eastAsia="SimSong Regular" w:cs="SimSong Regular"/>
        </w:rPr>
      </w:pPr>
    </w:p>
    <w:p>
      <w:pPr>
        <w:spacing w:line="360" w:lineRule="auto"/>
        <w:rPr>
          <w:rFonts w:hint="eastAsia" w:ascii="SimSong Regular" w:hAnsi="SimSong Regular" w:eastAsia="SimSong Regular" w:cs="SimSong Regular"/>
        </w:rPr>
      </w:pPr>
      <w:r>
        <w:rPr>
          <w:rFonts w:hint="eastAsia" w:ascii="SimSong Regular" w:hAnsi="SimSong Regular" w:eastAsia="SimSong Regular" w:cs="SimSong Regular"/>
        </w:rPr>
        <w:t>（一）大模型多样化应用示范项目</w:t>
      </w:r>
    </w:p>
    <w:p>
      <w:pPr>
        <w:spacing w:line="360" w:lineRule="auto"/>
        <w:rPr>
          <w:rFonts w:hint="eastAsia" w:ascii="SimSong Regular" w:hAnsi="SimSong Regular" w:eastAsia="SimSong Regular" w:cs="SimSong Regular"/>
        </w:rPr>
      </w:pPr>
    </w:p>
    <w:p>
      <w:pPr>
        <w:spacing w:line="360" w:lineRule="auto"/>
        <w:rPr>
          <w:rFonts w:hint="eastAsia" w:ascii="SimSong Regular" w:hAnsi="SimSong Regular" w:eastAsia="SimSong Regular" w:cs="SimSong Regular"/>
        </w:rPr>
      </w:pPr>
      <w:r>
        <w:rPr>
          <w:rFonts w:hint="eastAsia" w:ascii="SimSong Regular" w:hAnsi="SimSong Regular" w:eastAsia="SimSong Regular" w:cs="SimSong Regular"/>
        </w:rPr>
        <w:t>面</w:t>
      </w:r>
      <w:r>
        <w:rPr>
          <w:rFonts w:hint="eastAsia" w:ascii="SimSong Regular" w:hAnsi="SimSong Regular" w:eastAsia="SimSong Regular" w:cs="SimSong Regular"/>
          <w:highlight w:val="none"/>
        </w:rPr>
        <w:t>向</w:t>
      </w:r>
      <w:r>
        <w:rPr>
          <w:rFonts w:hint="eastAsia" w:ascii="SimSong Regular" w:hAnsi="SimSong Regular" w:eastAsia="SimSong Regular" w:cs="SimSong Regular"/>
          <w:highlight w:val="none"/>
          <w:lang w:val="en-US" w:eastAsia="zh-CN"/>
        </w:rPr>
        <w:t>人工智能产业</w:t>
      </w:r>
      <w:r>
        <w:rPr>
          <w:rFonts w:hint="eastAsia" w:ascii="SimSong Regular" w:hAnsi="SimSong Regular" w:eastAsia="SimSong Regular" w:cs="SimSong Regular"/>
          <w:highlight w:val="none"/>
        </w:rPr>
        <w:t>，征集</w:t>
      </w:r>
      <w:r>
        <w:rPr>
          <w:rFonts w:hint="eastAsia" w:ascii="SimSong Regular" w:hAnsi="SimSong Regular" w:eastAsia="SimSong Regular" w:cs="SimSong Regular"/>
        </w:rPr>
        <w:t>在政务服务、城市管理、文化创意、医疗卫生、金融、商务、工业、教育等行业中，已采用或计划采用大模型技术，实现创新服务模式、提升运营效率、优化用户体验或推动行业转型的应用项目。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具体包括但不限于以下领域：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1. 政务服务场景：涉及行政审批、政策咨询、信息公开、便民服务等环节的大模型应用项目，如智能问答机器人、政策精准推送平台、一站式政务服务平台等。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2. 城市管理场景：运用大模型提升城市治理现代化水平的项目，包括智慧交通、公共安全、环境监测、应急响应、城市规划等领域的智能决策支持系统。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3. 文化创意场景：借助大模型进行创意生成、内容推荐、版权保护、数字艺术创作等领域的创新应用项目，如</w:t>
      </w:r>
      <w:r>
        <w:rPr>
          <w:rFonts w:hint="eastAsia" w:ascii="Times New Roman Regular" w:hAnsi="Times New Roman Regular" w:cs="Times New Roman Regular"/>
          <w:lang w:val="en-US" w:eastAsia="zh-CN"/>
        </w:rPr>
        <w:t>智能</w:t>
      </w:r>
      <w:r>
        <w:rPr>
          <w:rFonts w:hint="default" w:ascii="Times New Roman Regular" w:hAnsi="Times New Roman Regular" w:cs="Times New Roman Regular"/>
        </w:rPr>
        <w:t>作曲、智能剧本创作、数字藏品开发等。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4. 医疗卫生场景：基于大模型开展疾病预测、辅助诊断、精准医疗、健康咨询等医疗服务创新项目，以及智能药物研发、医疗影像分析、医疗知识图谱构建等技术应用。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5. 金融场景：应用于风险评估、投资决策、智能客服、反欺诈、合规监管等金融业务的大模型项目，以及区块链、数字货币等金融科技融合应用。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6. 商务场景：利用大模型优化供应链管理、个性化营销、智能客服、市场趋势预测等商业运作的项目，涵盖电子商务、新零售、企业服务等领域。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7. 工业场景：聚焦智能制造、故障预测、工艺优化、能源管理等工业4.0方向，应用大模型提升生产效率、降低成本、保障安全生产的创新实践。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8. 教育场景：大模型在智慧教学、个性化学习、在线辅导、教育资源智能匹配等教育领域中的创新应用，助力教育公平与质量提升。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9. 其他场景：针对上述未列举的行业或领域，具有显著创新价值和应用前景的大模型应用场景项目。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（二）行业垂直领域优秀模型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面</w:t>
      </w:r>
      <w:r>
        <w:rPr>
          <w:rFonts w:hint="default" w:ascii="Times New Roman Regular" w:hAnsi="Times New Roman Regular" w:cs="Times New Roman Regular"/>
          <w:highlight w:val="none"/>
        </w:rPr>
        <w:t>向</w:t>
      </w:r>
      <w:r>
        <w:rPr>
          <w:rFonts w:hint="eastAsia" w:ascii="SimSong Regular" w:hAnsi="SimSong Regular" w:eastAsia="SimSong Regular" w:cs="SimSong Regular"/>
          <w:highlight w:val="none"/>
          <w:lang w:val="en-US" w:eastAsia="zh-CN"/>
        </w:rPr>
        <w:t>人工智能产业</w:t>
      </w:r>
      <w:r>
        <w:rPr>
          <w:rFonts w:hint="default" w:ascii="Times New Roman Regular" w:hAnsi="Times New Roman Regular" w:cs="Times New Roman Regular"/>
          <w:highlight w:val="none"/>
        </w:rPr>
        <w:t>，征集在特定行业或</w:t>
      </w:r>
      <w:r>
        <w:rPr>
          <w:rFonts w:hint="default" w:ascii="Times New Roman Regular" w:hAnsi="Times New Roman Regular" w:cs="Times New Roman Regular"/>
        </w:rPr>
        <w:t>专业领域内，性能先进、成功应用且具有引领与示范效应的大模型。申报模型应满足以下条件：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1. 行业针对性：模型在某一特定行业或领域内展现出高度的专业化和适用性，能够有效解决该领域的复杂问题。</w:t>
      </w:r>
    </w:p>
    <w:p>
      <w:pPr>
        <w:spacing w:line="360" w:lineRule="auto"/>
        <w:rPr>
          <w:rFonts w:hint="eastAsia" w:ascii="Times New Roman Regular" w:hAnsi="Times New Roman Regular" w:cs="Times New Roman Regular" w:eastAsiaTheme="minorEastAsia"/>
          <w:lang w:eastAsia="zh-CN"/>
        </w:rPr>
      </w:pPr>
      <w:r>
        <w:rPr>
          <w:rFonts w:hint="default" w:ascii="Times New Roman Regular" w:hAnsi="Times New Roman Regular" w:cs="Times New Roman Regular"/>
        </w:rPr>
        <w:t>2. 技术先进性：模型在算法设计、训练数据集、推理效率、泛化能力等方面具有领先的技术水平，体现出良好的性能指标。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3. 成功应用案例：模型已在实际业务场景中得到广泛应用，并取得显著的经济或社会效益，具有清晰的用户反馈和市场验证。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4. 引领与示范效应：模型的创新应用对所在行业产生积极影响，推动行业标准制定、技术进步或商业模式变革，具备较强的示范推广价值。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二、申报要求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（一）应用示范项目要求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 xml:space="preserve">   </w:t>
      </w:r>
      <w:r>
        <w:rPr>
          <w:rFonts w:hint="default" w:ascii="Times New Roman Regular" w:hAnsi="Times New Roman Regular" w:cs="Times New Roman Regular"/>
        </w:rPr>
        <w:t>项目应具备行业代表性，能体现大模型技术在解决行业痛点、提升服务质量、优化工作流程等方面的显著效果。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 xml:space="preserve">   项目须已落地或具备详细的实施计划，且能在规定时间内完成建设与应用。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 xml:space="preserve">   项目需符合国家法律法规和相关政策要求，无知识产权纠纷和违法违规行为。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 xml:space="preserve">   申报单位需具备较强的技术实力和项目执行能力，愿意开放合作，共享应用成果。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（</w:t>
      </w:r>
      <w:r>
        <w:rPr>
          <w:rFonts w:hint="default" w:ascii="Times New Roman Regular" w:hAnsi="Times New Roman Regular" w:cs="Times New Roman Regular"/>
          <w:lang w:val="en-US" w:eastAsia="zh-CN"/>
        </w:rPr>
        <w:t>二</w:t>
      </w:r>
      <w:r>
        <w:rPr>
          <w:rFonts w:hint="default" w:ascii="Times New Roman Regular" w:hAnsi="Times New Roman Regular" w:cs="Times New Roman Regular"/>
        </w:rPr>
        <w:t>）优秀模型要求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 Regular" w:hAnsi="Times New Roman Regular" w:cs="Times New Roman Regular"/>
          <w:color w:val="auto"/>
          <w:highlight w:val="none"/>
        </w:rPr>
      </w:pPr>
      <w:r>
        <w:rPr>
          <w:rFonts w:hint="eastAsia" w:ascii="Times New Roman Regular" w:hAnsi="Times New Roman Regular" w:cs="Times New Roman Regular"/>
          <w:color w:val="auto"/>
          <w:highlight w:val="none"/>
          <w:lang w:val="en-US" w:eastAsia="zh-CN"/>
        </w:rPr>
        <w:t xml:space="preserve">   提供模型概述，简要介绍模型架构、核心特性、应用场景及其对朝阳区相关行业的具体贡献。</w:t>
      </w:r>
      <w:r>
        <w:rPr>
          <w:rFonts w:hint="default" w:ascii="Times New Roman Regular" w:hAnsi="Times New Roman Regular" w:cs="Times New Roman Regular"/>
          <w:color w:val="auto"/>
          <w:highlight w:val="none"/>
        </w:rPr>
        <w:t xml:space="preserve">  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 xml:space="preserve">   </w:t>
      </w:r>
      <w:r>
        <w:rPr>
          <w:rFonts w:hint="default" w:ascii="Times New Roman Regular" w:hAnsi="Times New Roman Regular" w:cs="Times New Roman Regular"/>
        </w:rPr>
        <w:t>提供模型在实际应用中的成功案例及相关数据，证明其在行业内的领先地位和应用价值。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 xml:space="preserve">  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</w:rPr>
        <w:t>申报单位承诺对模型持续优化升级，保持其在行业内的竞争力，并愿意参与行业交流与分享活动。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 Regular" w:hAnsi="Times New Roman Regular" w:cs="Times New Roman Regular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 Regular" w:hAnsi="Times New Roman Regular" w:cs="Times New Roman Regular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 Regular" w:hAnsi="Times New Roman Regular" w:cs="Times New Roman Regular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 Regular" w:hAnsi="Times New Roman Regular" w:cs="Times New Roman Regular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>三</w:t>
      </w:r>
      <w:r>
        <w:rPr>
          <w:rFonts w:hint="default" w:ascii="Times New Roman Regular" w:hAnsi="Times New Roman Regular" w:cs="Times New Roman Regular"/>
        </w:rPr>
        <w:t>、申报程序</w:t>
      </w:r>
    </w:p>
    <w:p>
      <w:pPr>
        <w:spacing w:line="360" w:lineRule="auto"/>
        <w:rPr>
          <w:rFonts w:hint="default" w:ascii="Times New Roman Regular" w:hAnsi="Times New Roman Regular" w:cs="Times New Roman Regul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 Regular" w:hAnsi="Times New Roman Regular" w:eastAsia="SimSong Regular" w:cs="Times New Roman Regular"/>
          <w:sz w:val="20"/>
          <w:szCs w:val="20"/>
        </w:rPr>
      </w:pP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请符合条件的单位按照申报要求，认真组织填写《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highlight w:val="none"/>
          <w:lang w:val="en-US"/>
        </w:rPr>
        <w:t>朝阳区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人工智能</w:t>
      </w:r>
      <w:r>
        <w:rPr>
          <w:rFonts w:hint="default" w:ascii="Times New Roman Regular" w:hAnsi="Times New Roman Regular" w:cs="Times New Roman Regular"/>
        </w:rPr>
        <w:t>大模型应用</w:t>
      </w:r>
      <w:r>
        <w:rPr>
          <w:rFonts w:hint="default" w:ascii="Times New Roman Regular" w:hAnsi="Times New Roman Regular" w:cs="Times New Roman Regular"/>
          <w:lang w:val="en-US" w:eastAsia="zh-CN"/>
        </w:rPr>
        <w:t>示范场景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申报表》（见附件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一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）、《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highlight w:val="none"/>
          <w:lang w:val="en-US"/>
        </w:rPr>
        <w:t>朝阳区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行业垂直领域优秀模型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申报表》（见附件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二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），于2024年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5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月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24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日17：00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前通过链接填写附件，并将企业商业计划书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发送至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lisong@iheima.com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。</w:t>
      </w:r>
    </w:p>
    <w:p>
      <w:pPr>
        <w:widowControl w:val="0"/>
        <w:spacing w:line="360" w:lineRule="auto"/>
        <w:ind w:firstLine="400" w:firstLineChars="200"/>
        <w:jc w:val="both"/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</w:pPr>
    </w:p>
    <w:p>
      <w:pPr>
        <w:widowControl w:val="0"/>
        <w:spacing w:line="360" w:lineRule="auto"/>
        <w:ind w:firstLine="400" w:firstLineChars="200"/>
        <w:jc w:val="both"/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</w:pP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联系人：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     </w:t>
      </w:r>
    </w:p>
    <w:p>
      <w:pPr>
        <w:widowControl w:val="0"/>
        <w:spacing w:line="360" w:lineRule="auto"/>
        <w:ind w:firstLine="200" w:firstLineChars="100"/>
        <w:jc w:val="both"/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</w:pP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    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李松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 xml:space="preserve">  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                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 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联系电话：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15601126682     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               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 xml:space="preserve">邮箱： 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fldChar w:fldCharType="begin"/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instrText xml:space="preserve"> HYPERLINK "mailto:lisong@iheima.com" </w:instrTex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fldChar w:fldCharType="separate"/>
      </w:r>
      <w:r>
        <w:rPr>
          <w:rStyle w:val="4"/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li</w:t>
      </w:r>
      <w:r>
        <w:rPr>
          <w:rStyle w:val="4"/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song</w:t>
      </w:r>
      <w:r>
        <w:rPr>
          <w:rStyle w:val="4"/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@iheima.com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fldChar w:fldCharType="end"/>
      </w:r>
    </w:p>
    <w:p>
      <w:pPr>
        <w:widowControl w:val="0"/>
        <w:spacing w:line="360" w:lineRule="auto"/>
        <w:ind w:firstLine="400" w:firstLineChars="200"/>
        <w:jc w:val="both"/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</w:pP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孟艳        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                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联系电话：15910707767    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 xml:space="preserve">                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 xml:space="preserve">邮箱： 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fldChar w:fldCharType="begin"/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instrText xml:space="preserve"> HYPERLINK "mailto:mengyan@iheima.com" </w:instrTex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fldChar w:fldCharType="separate"/>
      </w:r>
      <w:r>
        <w:rPr>
          <w:rStyle w:val="4"/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mengyan</w:t>
      </w:r>
      <w:r>
        <w:rPr>
          <w:rStyle w:val="4"/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@iheima.com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fldChar w:fldCharType="end"/>
      </w:r>
    </w:p>
    <w:p>
      <w:pPr>
        <w:widowControl w:val="0"/>
        <w:spacing w:line="360" w:lineRule="auto"/>
        <w:ind w:firstLine="400" w:firstLineChars="200"/>
        <w:jc w:val="both"/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</w:pPr>
    </w:p>
    <w:p>
      <w:pPr>
        <w:widowControl w:val="0"/>
        <w:spacing w:line="360" w:lineRule="auto"/>
        <w:ind w:firstLine="400" w:firstLineChars="200"/>
        <w:jc w:val="both"/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</w:pP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附件一：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《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highlight w:val="none"/>
          <w:lang w:val="en-US"/>
        </w:rPr>
        <w:t>朝阳区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人工智能</w:t>
      </w:r>
      <w:r>
        <w:rPr>
          <w:rFonts w:hint="default" w:ascii="Times New Roman Regular" w:hAnsi="Times New Roman Regular" w:cs="Times New Roman Regular"/>
        </w:rPr>
        <w:t>大模型应用</w:t>
      </w:r>
      <w:r>
        <w:rPr>
          <w:rFonts w:hint="default" w:ascii="Times New Roman Regular" w:hAnsi="Times New Roman Regular" w:cs="Times New Roman Regular"/>
          <w:lang w:val="en-US" w:eastAsia="zh-CN"/>
        </w:rPr>
        <w:t>示范场景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申报表》</w:t>
      </w:r>
    </w:p>
    <w:p>
      <w:pPr>
        <w:widowControl w:val="0"/>
        <w:spacing w:line="360" w:lineRule="auto"/>
        <w:ind w:firstLine="400" w:firstLineChars="200"/>
        <w:jc w:val="both"/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</w:pP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fldChar w:fldCharType="begin"/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instrText xml:space="preserve"> HYPERLINK "https://form.heimadata.com/k/form_4166" </w:instrTex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fldChar w:fldCharType="separate"/>
      </w:r>
      <w:r>
        <w:rPr>
          <w:rStyle w:val="4"/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https://form.heimadata.com/k/form_4166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fldChar w:fldCharType="end"/>
      </w:r>
    </w:p>
    <w:p>
      <w:pPr>
        <w:widowControl w:val="0"/>
        <w:spacing w:line="360" w:lineRule="auto"/>
        <w:ind w:firstLine="400" w:firstLineChars="200"/>
        <w:jc w:val="both"/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</w:pP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附件二：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《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highlight w:val="none"/>
          <w:lang w:val="en-US"/>
        </w:rPr>
        <w:t>朝阳区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highlight w:val="none"/>
          <w:lang w:val="en-US" w:eastAsia="zh-CN"/>
        </w:rPr>
        <w:t>行业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垂直领域优秀模型</w:t>
      </w:r>
      <w:r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/>
        </w:rPr>
        <w:t>申报表》</w:t>
      </w:r>
    </w:p>
    <w:p>
      <w:pPr>
        <w:widowControl w:val="0"/>
        <w:spacing w:line="360" w:lineRule="auto"/>
        <w:ind w:firstLine="400" w:firstLineChars="200"/>
        <w:jc w:val="both"/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</w:pP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fldChar w:fldCharType="begin"/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instrText xml:space="preserve"> HYPERLINK "https://form.heimadata.com/k/form_4167" </w:instrTex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fldChar w:fldCharType="separate"/>
      </w:r>
      <w:r>
        <w:rPr>
          <w:rStyle w:val="4"/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t>https://form.heimadata.com/k/form_4167</w:t>
      </w:r>
      <w:r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  <w:fldChar w:fldCharType="end"/>
      </w:r>
    </w:p>
    <w:p>
      <w:pPr>
        <w:widowControl w:val="0"/>
        <w:spacing w:line="360" w:lineRule="auto"/>
        <w:ind w:firstLine="400" w:firstLineChars="200"/>
        <w:jc w:val="both"/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</w:pPr>
    </w:p>
    <w:p>
      <w:pPr>
        <w:widowControl w:val="0"/>
        <w:spacing w:line="360" w:lineRule="auto"/>
        <w:ind w:firstLine="400" w:firstLineChars="200"/>
        <w:jc w:val="both"/>
        <w:rPr>
          <w:rFonts w:hint="eastAsia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</w:pPr>
    </w:p>
    <w:p>
      <w:pPr>
        <w:widowControl w:val="0"/>
        <w:spacing w:line="360" w:lineRule="auto"/>
        <w:ind w:firstLine="400" w:firstLineChars="200"/>
        <w:jc w:val="both"/>
        <w:rPr>
          <w:rFonts w:hint="default" w:ascii="Times New Roman Regular" w:hAnsi="Times New Roman Regular" w:eastAsia="SimSong Regular" w:cs="Times New Roman Regular"/>
          <w:kern w:val="2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SimSong Regular" w:hAnsi="SimSong Regular" w:eastAsia="SimSong Regular" w:cs="SimSong Regular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ED924"/>
    <w:multiLevelType w:val="singleLevel"/>
    <w:tmpl w:val="CAFED92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8760DF"/>
    <w:multiLevelType w:val="singleLevel"/>
    <w:tmpl w:val="FD8760D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9D09AA"/>
    <w:rsid w:val="1EF56436"/>
    <w:rsid w:val="2FD56F70"/>
    <w:rsid w:val="776F68D3"/>
    <w:rsid w:val="7FFD38F7"/>
    <w:rsid w:val="DE9D09AA"/>
    <w:rsid w:val="EF3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2024-04-24T14:49:00Z</dcterms:created>
  <dc:creator>赵明睿</dc:creator>
  <cp:lastModifiedBy>赵明睿</cp:lastModifiedBy>
  <dcterms:modified xsi:type="dcterms:W3CDTF">2024-04-30T12:22:59Z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DCB0334137F2AA0D547130665DF193A4_43</vt:lpwstr>
  </property>
</Properties>
</file>