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0" w:firstLineChars="0"/>
        <w:jc w:val="center"/>
        <w:rPr>
          <w:rFonts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sz w:val="40"/>
          <w:szCs w:val="40"/>
        </w:rPr>
        <w:t>北京市朝阳区机关事务管理服务中心政府信息主动公开全清单（202</w:t>
      </w:r>
      <w:r>
        <w:rPr>
          <w:rFonts w:hint="eastAsia" w:ascii="方正小标宋简体" w:hAnsi="宋体" w:eastAsia="方正小标宋简体" w:cs="宋体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z w:val="40"/>
          <w:szCs w:val="40"/>
        </w:rPr>
        <w:t>年）</w:t>
      </w:r>
    </w:p>
    <w:p>
      <w:pPr>
        <w:spacing w:line="240" w:lineRule="exact"/>
        <w:ind w:firstLine="0" w:firstLineChars="0"/>
        <w:jc w:val="center"/>
        <w:rPr>
          <w:rFonts w:ascii="方正小标宋简体" w:hAnsi="宋体" w:eastAsia="方正小标宋简体" w:cs="宋体"/>
          <w:sz w:val="40"/>
          <w:szCs w:val="40"/>
        </w:rPr>
      </w:pPr>
    </w:p>
    <w:tbl>
      <w:tblPr>
        <w:tblStyle w:val="5"/>
        <w:tblW w:w="151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448"/>
        <w:gridCol w:w="1539"/>
        <w:gridCol w:w="1494"/>
        <w:gridCol w:w="1494"/>
        <w:gridCol w:w="617"/>
        <w:gridCol w:w="617"/>
        <w:gridCol w:w="618"/>
        <w:gridCol w:w="1350"/>
        <w:gridCol w:w="1627"/>
        <w:gridCol w:w="1417"/>
        <w:gridCol w:w="1134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内设机构</w:t>
            </w:r>
          </w:p>
        </w:tc>
        <w:tc>
          <w:tcPr>
            <w:tcW w:w="1539" w:type="dxa"/>
            <w:vMerge w:val="restart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具体职责</w:t>
            </w:r>
          </w:p>
        </w:tc>
        <w:tc>
          <w:tcPr>
            <w:tcW w:w="1494" w:type="dxa"/>
            <w:vMerge w:val="restart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业务事项</w:t>
            </w:r>
          </w:p>
        </w:tc>
        <w:tc>
          <w:tcPr>
            <w:tcW w:w="1494" w:type="dxa"/>
            <w:vMerge w:val="restart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信息类别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公 开 属 性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属性依据</w:t>
            </w:r>
          </w:p>
        </w:tc>
        <w:tc>
          <w:tcPr>
            <w:tcW w:w="1627" w:type="dxa"/>
            <w:vMerge w:val="restart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内容标准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公开主体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公开时限</w:t>
            </w:r>
          </w:p>
        </w:tc>
        <w:tc>
          <w:tcPr>
            <w:tcW w:w="1222" w:type="dxa"/>
            <w:vMerge w:val="restart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公开形式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动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公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开</w:t>
            </w:r>
          </w:p>
        </w:tc>
        <w:tc>
          <w:tcPr>
            <w:tcW w:w="617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依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申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请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公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开</w:t>
            </w:r>
          </w:p>
        </w:tc>
        <w:tc>
          <w:tcPr>
            <w:tcW w:w="61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不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予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公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开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财务科</w:t>
            </w:r>
          </w:p>
        </w:tc>
        <w:tc>
          <w:tcPr>
            <w:tcW w:w="1539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编制和审核机关内各部门的年初预算</w:t>
            </w:r>
          </w:p>
        </w:tc>
        <w:tc>
          <w:tcPr>
            <w:tcW w:w="149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编制机关内各部门年度预算</w:t>
            </w:r>
          </w:p>
        </w:tc>
        <w:tc>
          <w:tcPr>
            <w:tcW w:w="149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年度预算报告</w:t>
            </w:r>
          </w:p>
        </w:tc>
        <w:tc>
          <w:tcPr>
            <w:tcW w:w="61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</w:rPr>
              <w:sym w:font="Wingdings" w:char="F0FC"/>
            </w:r>
          </w:p>
        </w:tc>
        <w:tc>
          <w:tcPr>
            <w:tcW w:w="61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《中华人民共和国预算法》《政府信息公开条例》</w:t>
            </w:r>
          </w:p>
        </w:tc>
        <w:tc>
          <w:tcPr>
            <w:tcW w:w="1627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【部门预算公开】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基本情况（机构设置和工作职责）、收入及支出总体情况、主要支出情况、《收支预算总表》、《财政拨款支出预算表》、《财政拨款基本支出经济分类预算表》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【部门“三公”经费预算公开】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单位范围、预算安排情况、增减变化原因说明、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《“三公”经费财政拨款预算表》（包括总额和分项数额）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【其他事项公开】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机关运行经费、绩效信息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财务科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部门预算经本级财政部门批复后20日内公开</w:t>
            </w:r>
          </w:p>
        </w:tc>
        <w:tc>
          <w:tcPr>
            <w:tcW w:w="122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政府网站专题集中公开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财务科</w:t>
            </w:r>
          </w:p>
        </w:tc>
        <w:tc>
          <w:tcPr>
            <w:tcW w:w="1539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编制和审核机关内各部门的年终决算</w:t>
            </w:r>
          </w:p>
        </w:tc>
        <w:tc>
          <w:tcPr>
            <w:tcW w:w="149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编制机关内各部门年度决算</w:t>
            </w:r>
          </w:p>
        </w:tc>
        <w:tc>
          <w:tcPr>
            <w:tcW w:w="149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年度决算报告</w:t>
            </w:r>
          </w:p>
        </w:tc>
        <w:tc>
          <w:tcPr>
            <w:tcW w:w="61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</w:rPr>
              <w:sym w:font="Wingdings" w:char="F0FC"/>
            </w:r>
          </w:p>
        </w:tc>
        <w:tc>
          <w:tcPr>
            <w:tcW w:w="61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《中华人民共和国决算法》《政府信息公开条例》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【部门决算公开】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基本情况（部门职责和决算单位构成）、收入支出决算总体情况、一般公共预算财政拨款支出决算情况、政府性基金预算财政拨款支出决算情况、财政拨款基本支出经济分类决算情况、《收入支出决算总表》、《收入决算表》、《支出决算表》、《财政拨款收入支出决算总表》、《一般公共预算财政拨款支出决算表》、《政府性基金预算财政拨款支出决算表》、《财政拨款基本支出经济分类决算表》【部门“三公”经费决算公开】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【其他事项公开】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政府采购信息、机关运行经费、绩效信息、国有资产占有使用情况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财务科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部门决算经本级财政部门批复后20日内公开</w:t>
            </w:r>
          </w:p>
        </w:tc>
        <w:tc>
          <w:tcPr>
            <w:tcW w:w="122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政府网站专题集中公开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基建科</w:t>
            </w:r>
          </w:p>
        </w:tc>
        <w:tc>
          <w:tcPr>
            <w:tcW w:w="1539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494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组织进行招投标，优选设计、施工、监理、造价审计等单位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招标文件</w:t>
            </w:r>
          </w:p>
        </w:tc>
        <w:tc>
          <w:tcPr>
            <w:tcW w:w="61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</w:rPr>
              <w:sym w:font="Wingdings" w:char="F0FC"/>
            </w:r>
          </w:p>
        </w:tc>
        <w:tc>
          <w:tcPr>
            <w:tcW w:w="61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《中华人民共和国招标投标法》及实施条例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【项目单位】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【招标代理机构】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【项目名称】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【公告内容】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【招标人联系方式】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联系人、地址、邮编、电话、传真、邮件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【招标代理机构联系方式】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联系人、地址、邮编、电话、传真、邮件</w:t>
            </w:r>
          </w:p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【批复文号】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资产管理科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实时公开</w:t>
            </w:r>
          </w:p>
        </w:tc>
        <w:tc>
          <w:tcPr>
            <w:tcW w:w="1222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政府网站常规公开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7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</w:t>
            </w: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539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中标通知书</w:t>
            </w:r>
          </w:p>
        </w:tc>
        <w:tc>
          <w:tcPr>
            <w:tcW w:w="617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szCs w:val="21"/>
              </w:rPr>
            </w:pPr>
            <w:bookmarkStart w:id="0" w:name="_GoBack"/>
            <w:r>
              <w:rPr>
                <w:rFonts w:ascii="仿宋_GB2312" w:hAnsi="宋体" w:eastAsia="仿宋_GB2312" w:cs="宋体"/>
                <w:sz w:val="24"/>
                <w:szCs w:val="24"/>
              </w:rPr>
              <w:sym w:font="Wingdings" w:char="F0FC"/>
            </w:r>
            <w:bookmarkEnd w:id="0"/>
          </w:p>
        </w:tc>
        <w:tc>
          <w:tcPr>
            <w:tcW w:w="617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中华人民共和国招标投标法》及实施条例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【项目单位】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【招标代理机构】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【项目名称】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【中标单位】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【联系方式】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联系人、电话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【批复文号】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资产管理科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实时公开</w:t>
            </w:r>
          </w:p>
        </w:tc>
        <w:tc>
          <w:tcPr>
            <w:tcW w:w="1222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政府网站常规公开</w:t>
            </w:r>
          </w:p>
        </w:tc>
      </w:tr>
    </w:tbl>
    <w:p>
      <w:pPr>
        <w:spacing w:line="360" w:lineRule="exact"/>
        <w:ind w:firstLine="0" w:firstLineChars="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注：权责清单包括：行政审批、行政处罚、行政强制、行政确认、行政检查、行政征收。</w:t>
      </w:r>
    </w:p>
    <w:p>
      <w:pPr>
        <w:spacing w:line="360" w:lineRule="exact"/>
        <w:ind w:firstLine="0" w:firstLineChars="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 xml:space="preserve">    行政不予公开的法定理由：内部管理、个人隐私、商业机密、国家秘密。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1588" w:bottom="964" w:left="1588" w:header="851" w:footer="836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71C"/>
    <w:rsid w:val="00003027"/>
    <w:rsid w:val="00081C19"/>
    <w:rsid w:val="000A0B07"/>
    <w:rsid w:val="0019775E"/>
    <w:rsid w:val="001D441C"/>
    <w:rsid w:val="002040A8"/>
    <w:rsid w:val="002175FA"/>
    <w:rsid w:val="00252C71"/>
    <w:rsid w:val="002A5F2C"/>
    <w:rsid w:val="002C4748"/>
    <w:rsid w:val="003619F5"/>
    <w:rsid w:val="00362AA8"/>
    <w:rsid w:val="003769EC"/>
    <w:rsid w:val="0039430E"/>
    <w:rsid w:val="003C5304"/>
    <w:rsid w:val="0045417D"/>
    <w:rsid w:val="0046346A"/>
    <w:rsid w:val="00467AF6"/>
    <w:rsid w:val="004C5840"/>
    <w:rsid w:val="004D4F4F"/>
    <w:rsid w:val="00502778"/>
    <w:rsid w:val="00524159"/>
    <w:rsid w:val="005C1A42"/>
    <w:rsid w:val="005F7CD2"/>
    <w:rsid w:val="00621F80"/>
    <w:rsid w:val="006619B1"/>
    <w:rsid w:val="006821A2"/>
    <w:rsid w:val="00731BD6"/>
    <w:rsid w:val="0077212A"/>
    <w:rsid w:val="007A1DA4"/>
    <w:rsid w:val="007B59CA"/>
    <w:rsid w:val="007F6CCA"/>
    <w:rsid w:val="008329AC"/>
    <w:rsid w:val="0087303F"/>
    <w:rsid w:val="008B6960"/>
    <w:rsid w:val="008B6F87"/>
    <w:rsid w:val="008D5863"/>
    <w:rsid w:val="00901235"/>
    <w:rsid w:val="00A12522"/>
    <w:rsid w:val="00A8371C"/>
    <w:rsid w:val="00A876ED"/>
    <w:rsid w:val="00A918F6"/>
    <w:rsid w:val="00B01E78"/>
    <w:rsid w:val="00B2615F"/>
    <w:rsid w:val="00B45B47"/>
    <w:rsid w:val="00B46CC7"/>
    <w:rsid w:val="00C74371"/>
    <w:rsid w:val="00C7553E"/>
    <w:rsid w:val="00C75AA0"/>
    <w:rsid w:val="00CD317F"/>
    <w:rsid w:val="00CE5674"/>
    <w:rsid w:val="00D74FF6"/>
    <w:rsid w:val="00DA3956"/>
    <w:rsid w:val="00DD78D4"/>
    <w:rsid w:val="00DF54C1"/>
    <w:rsid w:val="00E15C59"/>
    <w:rsid w:val="00E53D0B"/>
    <w:rsid w:val="00EF2C44"/>
    <w:rsid w:val="00F064AC"/>
    <w:rsid w:val="00F20D96"/>
    <w:rsid w:val="00FA2F6A"/>
    <w:rsid w:val="00FE4DF4"/>
    <w:rsid w:val="18EE5A7B"/>
    <w:rsid w:val="1F2A39E2"/>
    <w:rsid w:val="2BC12CD2"/>
    <w:rsid w:val="2C29647C"/>
    <w:rsid w:val="3A865005"/>
    <w:rsid w:val="3DB46CBB"/>
    <w:rsid w:val="48D31393"/>
    <w:rsid w:val="4DAD4DE0"/>
    <w:rsid w:val="50AD129C"/>
    <w:rsid w:val="58396C41"/>
    <w:rsid w:val="5F327A44"/>
    <w:rsid w:val="614B06D0"/>
    <w:rsid w:val="739435D1"/>
    <w:rsid w:val="73A35446"/>
    <w:rsid w:val="7FA8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182</Words>
  <Characters>1038</Characters>
  <Lines>8</Lines>
  <Paragraphs>2</Paragraphs>
  <TotalTime>0</TotalTime>
  <ScaleCrop>false</ScaleCrop>
  <LinksUpToDate>false</LinksUpToDate>
  <CharactersWithSpaces>1218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2018-05-11T03:11:00Z</dcterms:created>
  <dc:creator>admin</dc:creator>
  <cp:lastModifiedBy>lenovo</cp:lastModifiedBy>
  <cp:lastPrinted>2018-05-31T02:24:00Z</cp:lastPrinted>
  <dcterms:modified xsi:type="dcterms:W3CDTF">2026-05-14T08:27:24Z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