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B88" w:rsidRPr="00960B88" w:rsidRDefault="00960B88" w:rsidP="00FB1431">
      <w:pPr>
        <w:widowControl/>
        <w:shd w:val="clear" w:color="auto" w:fill="FFFFFF"/>
        <w:jc w:val="center"/>
        <w:outlineLvl w:val="0"/>
        <w:rPr>
          <w:rFonts w:ascii="Arial" w:eastAsia="宋体" w:hAnsi="Arial" w:cs="Arial"/>
          <w:b/>
          <w:color w:val="000000" w:themeColor="text1"/>
          <w:kern w:val="36"/>
          <w:sz w:val="18"/>
          <w:szCs w:val="18"/>
        </w:rPr>
      </w:pPr>
      <w:r w:rsidRPr="00960B88">
        <w:rPr>
          <w:rFonts w:ascii="Arial" w:eastAsia="宋体" w:hAnsi="Arial" w:cs="Arial"/>
          <w:b/>
          <w:color w:val="000000" w:themeColor="text1"/>
          <w:kern w:val="36"/>
          <w:sz w:val="45"/>
        </w:rPr>
        <w:t>关于实施劳动保障监察条例若干规定</w:t>
      </w:r>
    </w:p>
    <w:p w:rsidR="00960B88" w:rsidRPr="00960B88" w:rsidRDefault="00327052" w:rsidP="00960B88">
      <w:pPr>
        <w:pStyle w:val="a3"/>
        <w:shd w:val="clear" w:color="auto" w:fill="FFFFFF"/>
        <w:spacing w:before="0" w:beforeAutospacing="0" w:after="0" w:afterAutospacing="0" w:line="360" w:lineRule="atLeast"/>
        <w:rPr>
          <w:rFonts w:ascii="Arial" w:hAnsi="Arial" w:cs="Arial"/>
          <w:color w:val="000000" w:themeColor="text1"/>
          <w:sz w:val="21"/>
          <w:szCs w:val="21"/>
        </w:rPr>
      </w:pPr>
      <w:hyperlink r:id="rId6" w:tgtFrame="_blank" w:history="1">
        <w:r w:rsidR="00960B88" w:rsidRPr="00960B88">
          <w:rPr>
            <w:rStyle w:val="a4"/>
            <w:rFonts w:ascii="Arial" w:hAnsi="Arial" w:cs="Arial"/>
            <w:color w:val="000000" w:themeColor="text1"/>
            <w:sz w:val="21"/>
            <w:szCs w:val="21"/>
          </w:rPr>
          <w:t>中华人民共和国劳动和社会保障部</w:t>
        </w:r>
      </w:hyperlink>
      <w:r w:rsidR="00960B88" w:rsidRPr="00960B88">
        <w:rPr>
          <w:rFonts w:ascii="Arial" w:hAnsi="Arial" w:cs="Arial"/>
          <w:color w:val="000000" w:themeColor="text1"/>
          <w:sz w:val="21"/>
          <w:szCs w:val="21"/>
        </w:rPr>
        <w:t>令第</w:t>
      </w:r>
      <w:r w:rsidR="00960B88" w:rsidRPr="00960B88">
        <w:rPr>
          <w:rFonts w:ascii="Arial" w:hAnsi="Arial" w:cs="Arial"/>
          <w:color w:val="000000" w:themeColor="text1"/>
          <w:sz w:val="21"/>
          <w:szCs w:val="21"/>
        </w:rPr>
        <w:t> </w:t>
      </w:r>
      <w:r w:rsidR="00960B88" w:rsidRPr="00960B88">
        <w:rPr>
          <w:rStyle w:val="a5"/>
          <w:rFonts w:ascii="Arial" w:hAnsi="Arial" w:cs="Arial"/>
          <w:color w:val="000000" w:themeColor="text1"/>
          <w:sz w:val="21"/>
          <w:szCs w:val="21"/>
        </w:rPr>
        <w:t>25</w:t>
      </w:r>
      <w:r w:rsidR="00960B88" w:rsidRPr="00960B88">
        <w:rPr>
          <w:rFonts w:ascii="Arial" w:hAnsi="Arial" w:cs="Arial"/>
          <w:color w:val="000000" w:themeColor="text1"/>
          <w:sz w:val="21"/>
          <w:szCs w:val="21"/>
        </w:rPr>
        <w:t> </w:t>
      </w:r>
      <w:r w:rsidR="00960B88" w:rsidRPr="00960B88">
        <w:rPr>
          <w:rFonts w:ascii="Arial" w:hAnsi="Arial" w:cs="Arial"/>
          <w:color w:val="000000" w:themeColor="text1"/>
          <w:sz w:val="21"/>
          <w:szCs w:val="21"/>
        </w:rPr>
        <w:t>号</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《关于实施〈</w:t>
      </w:r>
      <w:hyperlink r:id="rId7" w:tgtFrame="_blank" w:history="1">
        <w:r w:rsidRPr="00960B88">
          <w:rPr>
            <w:rStyle w:val="a4"/>
            <w:rFonts w:ascii="Arial" w:hAnsi="Arial" w:cs="Arial"/>
            <w:color w:val="000000" w:themeColor="text1"/>
            <w:sz w:val="21"/>
            <w:szCs w:val="21"/>
          </w:rPr>
          <w:t>劳动保障监察条例</w:t>
        </w:r>
      </w:hyperlink>
      <w:r w:rsidRPr="00960B88">
        <w:rPr>
          <w:rFonts w:ascii="Arial" w:hAnsi="Arial" w:cs="Arial"/>
          <w:color w:val="000000" w:themeColor="text1"/>
          <w:sz w:val="21"/>
          <w:szCs w:val="21"/>
        </w:rPr>
        <w:t>〉若干规定》已经劳动和社会保障部第</w:t>
      </w:r>
      <w:r w:rsidRPr="00960B88">
        <w:rPr>
          <w:rFonts w:ascii="Arial" w:hAnsi="Arial" w:cs="Arial"/>
          <w:color w:val="000000" w:themeColor="text1"/>
          <w:sz w:val="21"/>
          <w:szCs w:val="21"/>
        </w:rPr>
        <w:t>9</w:t>
      </w:r>
      <w:r w:rsidRPr="00960B88">
        <w:rPr>
          <w:rFonts w:ascii="Arial" w:hAnsi="Arial" w:cs="Arial"/>
          <w:color w:val="000000" w:themeColor="text1"/>
          <w:sz w:val="21"/>
          <w:szCs w:val="21"/>
        </w:rPr>
        <w:t>次部务会议讨论通过，现予公布，自</w:t>
      </w:r>
      <w:r w:rsidRPr="00960B88">
        <w:rPr>
          <w:rFonts w:ascii="Arial" w:hAnsi="Arial" w:cs="Arial"/>
          <w:color w:val="000000" w:themeColor="text1"/>
          <w:sz w:val="21"/>
          <w:szCs w:val="21"/>
        </w:rPr>
        <w:t>2005</w:t>
      </w:r>
      <w:r w:rsidRPr="00960B88">
        <w:rPr>
          <w:rFonts w:ascii="Arial" w:hAnsi="Arial" w:cs="Arial"/>
          <w:color w:val="000000" w:themeColor="text1"/>
          <w:sz w:val="21"/>
          <w:szCs w:val="21"/>
        </w:rPr>
        <w:t>年</w:t>
      </w:r>
      <w:r w:rsidRPr="00960B88">
        <w:rPr>
          <w:rFonts w:ascii="Arial" w:hAnsi="Arial" w:cs="Arial"/>
          <w:color w:val="000000" w:themeColor="text1"/>
          <w:sz w:val="21"/>
          <w:szCs w:val="21"/>
        </w:rPr>
        <w:t>2</w:t>
      </w:r>
      <w:r w:rsidRPr="00960B88">
        <w:rPr>
          <w:rFonts w:ascii="Arial" w:hAnsi="Arial" w:cs="Arial"/>
          <w:color w:val="000000" w:themeColor="text1"/>
          <w:sz w:val="21"/>
          <w:szCs w:val="21"/>
        </w:rPr>
        <w:t>月</w:t>
      </w:r>
      <w:r w:rsidRPr="00960B88">
        <w:rPr>
          <w:rFonts w:ascii="Arial" w:hAnsi="Arial" w:cs="Arial"/>
          <w:color w:val="000000" w:themeColor="text1"/>
          <w:sz w:val="21"/>
          <w:szCs w:val="21"/>
        </w:rPr>
        <w:t>1</w:t>
      </w:r>
      <w:r w:rsidRPr="00960B88">
        <w:rPr>
          <w:rFonts w:ascii="Arial" w:hAnsi="Arial" w:cs="Arial"/>
          <w:color w:val="000000" w:themeColor="text1"/>
          <w:sz w:val="21"/>
          <w:szCs w:val="21"/>
        </w:rPr>
        <w:t>日起施行。</w:t>
      </w:r>
    </w:p>
    <w:p w:rsidR="00960B88" w:rsidRPr="00FB1431" w:rsidRDefault="00960B88" w:rsidP="00FB1431">
      <w:pPr>
        <w:pStyle w:val="a3"/>
        <w:shd w:val="clear" w:color="auto" w:fill="FFFFFF"/>
        <w:spacing w:before="0" w:beforeAutospacing="0" w:after="225" w:afterAutospacing="0" w:line="360" w:lineRule="atLeast"/>
        <w:ind w:firstLine="480"/>
        <w:jc w:val="center"/>
        <w:rPr>
          <w:rFonts w:ascii="Arial" w:hAnsi="Arial" w:cs="Arial"/>
          <w:b/>
          <w:color w:val="000000" w:themeColor="text1"/>
          <w:sz w:val="36"/>
          <w:szCs w:val="36"/>
        </w:rPr>
      </w:pPr>
      <w:r w:rsidRPr="00FB1431">
        <w:rPr>
          <w:rFonts w:ascii="Arial" w:hAnsi="Arial" w:cs="Arial"/>
          <w:b/>
          <w:color w:val="000000" w:themeColor="text1"/>
          <w:sz w:val="36"/>
          <w:szCs w:val="36"/>
        </w:rPr>
        <w:t>第一章</w:t>
      </w:r>
      <w:r w:rsidRPr="00FB1431">
        <w:rPr>
          <w:rFonts w:ascii="Arial" w:hAnsi="Arial" w:cs="Arial"/>
          <w:b/>
          <w:color w:val="000000" w:themeColor="text1"/>
          <w:sz w:val="36"/>
          <w:szCs w:val="36"/>
        </w:rPr>
        <w:t xml:space="preserve"> </w:t>
      </w:r>
      <w:r w:rsidRPr="00FB1431">
        <w:rPr>
          <w:rFonts w:ascii="Arial" w:hAnsi="Arial" w:cs="Arial"/>
          <w:b/>
          <w:color w:val="000000" w:themeColor="text1"/>
          <w:sz w:val="36"/>
          <w:szCs w:val="36"/>
        </w:rPr>
        <w:t>总则</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第一条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为了实施《</w:t>
      </w:r>
      <w:hyperlink r:id="rId8" w:tgtFrame="_blank" w:history="1">
        <w:r w:rsidRPr="00960B88">
          <w:rPr>
            <w:rStyle w:val="a4"/>
            <w:rFonts w:ascii="Arial" w:hAnsi="Arial" w:cs="Arial"/>
            <w:color w:val="000000" w:themeColor="text1"/>
            <w:sz w:val="21"/>
            <w:szCs w:val="21"/>
          </w:rPr>
          <w:t>劳动保障监察条例</w:t>
        </w:r>
      </w:hyperlink>
      <w:r w:rsidRPr="00960B88">
        <w:rPr>
          <w:rFonts w:ascii="Arial" w:hAnsi="Arial" w:cs="Arial"/>
          <w:color w:val="000000" w:themeColor="text1"/>
          <w:sz w:val="21"/>
          <w:szCs w:val="21"/>
        </w:rPr>
        <w:t>》，规范</w:t>
      </w:r>
      <w:hyperlink r:id="rId9" w:tgtFrame="_blank" w:history="1">
        <w:r w:rsidRPr="00960B88">
          <w:rPr>
            <w:rStyle w:val="a4"/>
            <w:rFonts w:ascii="Arial" w:hAnsi="Arial" w:cs="Arial"/>
            <w:color w:val="000000" w:themeColor="text1"/>
            <w:sz w:val="21"/>
            <w:szCs w:val="21"/>
          </w:rPr>
          <w:t>劳动保障监察</w:t>
        </w:r>
      </w:hyperlink>
      <w:r w:rsidRPr="00960B88">
        <w:rPr>
          <w:rFonts w:ascii="Arial" w:hAnsi="Arial" w:cs="Arial"/>
          <w:color w:val="000000" w:themeColor="text1"/>
          <w:sz w:val="21"/>
          <w:szCs w:val="21"/>
        </w:rPr>
        <w:t>行为，制定本规定。</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第二条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劳动保障行政部门及所属劳动保障监察机构对企业和个体工商户</w:t>
      </w:r>
      <w:r w:rsidRPr="00960B88">
        <w:rPr>
          <w:rFonts w:ascii="Arial" w:hAnsi="Arial" w:cs="Arial"/>
          <w:color w:val="000000" w:themeColor="text1"/>
          <w:sz w:val="21"/>
          <w:szCs w:val="21"/>
        </w:rPr>
        <w:t>(</w:t>
      </w:r>
      <w:r w:rsidRPr="00960B88">
        <w:rPr>
          <w:rFonts w:ascii="Arial" w:hAnsi="Arial" w:cs="Arial"/>
          <w:color w:val="000000" w:themeColor="text1"/>
          <w:sz w:val="21"/>
          <w:szCs w:val="21"/>
        </w:rPr>
        <w:t>以下称用人单位</w:t>
      </w:r>
      <w:r w:rsidRPr="00960B88">
        <w:rPr>
          <w:rFonts w:ascii="Arial" w:hAnsi="Arial" w:cs="Arial"/>
          <w:color w:val="000000" w:themeColor="text1"/>
          <w:sz w:val="21"/>
          <w:szCs w:val="21"/>
        </w:rPr>
        <w:t>)</w:t>
      </w:r>
      <w:r w:rsidRPr="00960B88">
        <w:rPr>
          <w:rFonts w:ascii="Arial" w:hAnsi="Arial" w:cs="Arial"/>
          <w:color w:val="000000" w:themeColor="text1"/>
          <w:sz w:val="21"/>
          <w:szCs w:val="21"/>
        </w:rPr>
        <w:t>遵守劳动保障法律、法规和规章</w:t>
      </w:r>
      <w:r w:rsidRPr="00960B88">
        <w:rPr>
          <w:rFonts w:ascii="Arial" w:hAnsi="Arial" w:cs="Arial"/>
          <w:color w:val="000000" w:themeColor="text1"/>
          <w:sz w:val="21"/>
          <w:szCs w:val="21"/>
        </w:rPr>
        <w:t>(</w:t>
      </w:r>
      <w:r w:rsidRPr="00960B88">
        <w:rPr>
          <w:rFonts w:ascii="Arial" w:hAnsi="Arial" w:cs="Arial"/>
          <w:color w:val="000000" w:themeColor="text1"/>
          <w:sz w:val="21"/>
          <w:szCs w:val="21"/>
        </w:rPr>
        <w:t>以下简称劳动保障法律</w:t>
      </w:r>
      <w:r w:rsidRPr="00960B88">
        <w:rPr>
          <w:rFonts w:ascii="Arial" w:hAnsi="Arial" w:cs="Arial"/>
          <w:color w:val="000000" w:themeColor="text1"/>
          <w:sz w:val="21"/>
          <w:szCs w:val="21"/>
        </w:rPr>
        <w:t>)</w:t>
      </w:r>
      <w:r w:rsidRPr="00960B88">
        <w:rPr>
          <w:rFonts w:ascii="Arial" w:hAnsi="Arial" w:cs="Arial"/>
          <w:color w:val="000000" w:themeColor="text1"/>
          <w:sz w:val="21"/>
          <w:szCs w:val="21"/>
        </w:rPr>
        <w:t>的情况进行监察，适用本规定</w:t>
      </w:r>
      <w:r w:rsidRPr="00960B88">
        <w:rPr>
          <w:rFonts w:ascii="Arial" w:hAnsi="Arial" w:cs="Arial"/>
          <w:color w:val="000000" w:themeColor="text1"/>
          <w:sz w:val="21"/>
          <w:szCs w:val="21"/>
        </w:rPr>
        <w:t>;</w:t>
      </w:r>
      <w:r w:rsidRPr="00960B88">
        <w:rPr>
          <w:rFonts w:ascii="Arial" w:hAnsi="Arial" w:cs="Arial"/>
          <w:color w:val="000000" w:themeColor="text1"/>
          <w:sz w:val="21"/>
          <w:szCs w:val="21"/>
        </w:rPr>
        <w:t>对</w:t>
      </w:r>
      <w:hyperlink r:id="rId10" w:tgtFrame="_blank" w:history="1">
        <w:r w:rsidRPr="00960B88">
          <w:rPr>
            <w:rStyle w:val="a4"/>
            <w:rFonts w:ascii="Arial" w:hAnsi="Arial" w:cs="Arial"/>
            <w:color w:val="000000" w:themeColor="text1"/>
            <w:sz w:val="21"/>
            <w:szCs w:val="21"/>
          </w:rPr>
          <w:t>职业介绍机构</w:t>
        </w:r>
      </w:hyperlink>
      <w:r w:rsidRPr="00960B88">
        <w:rPr>
          <w:rFonts w:ascii="Arial" w:hAnsi="Arial" w:cs="Arial"/>
          <w:color w:val="000000" w:themeColor="text1"/>
          <w:sz w:val="21"/>
          <w:szCs w:val="21"/>
        </w:rPr>
        <w:t>、职业技能培训机构和职业技能考核鉴定机构进行劳动保障监察，依照本规定执行</w:t>
      </w:r>
      <w:r w:rsidRPr="00960B88">
        <w:rPr>
          <w:rFonts w:ascii="Arial" w:hAnsi="Arial" w:cs="Arial"/>
          <w:color w:val="000000" w:themeColor="text1"/>
          <w:sz w:val="21"/>
          <w:szCs w:val="21"/>
        </w:rPr>
        <w:t>;</w:t>
      </w:r>
      <w:r w:rsidRPr="00960B88">
        <w:rPr>
          <w:rFonts w:ascii="Arial" w:hAnsi="Arial" w:cs="Arial"/>
          <w:color w:val="000000" w:themeColor="text1"/>
          <w:sz w:val="21"/>
          <w:szCs w:val="21"/>
        </w:rPr>
        <w:t>对国家机关、事业单位、社会团体执行劳动保障法律情况进行劳动保障监察，根据劳动保障行政部门的职责，依照本规定执行。</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第三条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劳动保障监察遵循公正、公开、高效、便民的原则。</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实施劳动保障行政处罚坚持以事实为依据，以法律为准绳，坚持教育与处罚相结合，接受社会监督。</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第四条</w:t>
      </w:r>
      <w:r w:rsidRPr="00960B88">
        <w:rPr>
          <w:rFonts w:ascii="Arial" w:hAnsi="Arial" w:cs="Arial"/>
          <w:color w:val="000000" w:themeColor="text1"/>
          <w:sz w:val="21"/>
          <w:szCs w:val="21"/>
        </w:rPr>
        <w:t> </w:t>
      </w:r>
      <w:hyperlink r:id="rId11" w:tgtFrame="_blank" w:history="1">
        <w:r w:rsidRPr="00960B88">
          <w:rPr>
            <w:rStyle w:val="a4"/>
            <w:rFonts w:ascii="Arial" w:hAnsi="Arial" w:cs="Arial"/>
            <w:color w:val="000000" w:themeColor="text1"/>
            <w:sz w:val="21"/>
            <w:szCs w:val="21"/>
          </w:rPr>
          <w:t>劳动保障监察</w:t>
        </w:r>
      </w:hyperlink>
      <w:r w:rsidRPr="00960B88">
        <w:rPr>
          <w:rFonts w:ascii="Arial" w:hAnsi="Arial" w:cs="Arial"/>
          <w:color w:val="000000" w:themeColor="text1"/>
          <w:sz w:val="21"/>
          <w:szCs w:val="21"/>
        </w:rPr>
        <w:t>实行</w:t>
      </w:r>
      <w:hyperlink r:id="rId12" w:tgtFrame="_blank" w:history="1">
        <w:r w:rsidRPr="00960B88">
          <w:rPr>
            <w:rStyle w:val="a4"/>
            <w:rFonts w:ascii="Arial" w:hAnsi="Arial" w:cs="Arial"/>
            <w:color w:val="000000" w:themeColor="text1"/>
            <w:sz w:val="21"/>
            <w:szCs w:val="21"/>
          </w:rPr>
          <w:t>回避制度</w:t>
        </w:r>
      </w:hyperlink>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第五条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县级以上劳动保障行政部门设立的劳动保障监察行政机构和劳动保障行政部门依法委托实施劳动保障监察的组织</w:t>
      </w:r>
      <w:r w:rsidRPr="00960B88">
        <w:rPr>
          <w:rFonts w:ascii="Arial" w:hAnsi="Arial" w:cs="Arial"/>
          <w:color w:val="000000" w:themeColor="text1"/>
          <w:sz w:val="21"/>
          <w:szCs w:val="21"/>
        </w:rPr>
        <w:t>(</w:t>
      </w:r>
      <w:r w:rsidRPr="00960B88">
        <w:rPr>
          <w:rFonts w:ascii="Arial" w:hAnsi="Arial" w:cs="Arial"/>
          <w:color w:val="000000" w:themeColor="text1"/>
          <w:sz w:val="21"/>
          <w:szCs w:val="21"/>
        </w:rPr>
        <w:t>以下统称劳动保障监察机构</w:t>
      </w:r>
      <w:r w:rsidRPr="00960B88">
        <w:rPr>
          <w:rFonts w:ascii="Arial" w:hAnsi="Arial" w:cs="Arial"/>
          <w:color w:val="000000" w:themeColor="text1"/>
          <w:sz w:val="21"/>
          <w:szCs w:val="21"/>
        </w:rPr>
        <w:t>)</w:t>
      </w:r>
      <w:r w:rsidRPr="00960B88">
        <w:rPr>
          <w:rFonts w:ascii="Arial" w:hAnsi="Arial" w:cs="Arial"/>
          <w:color w:val="000000" w:themeColor="text1"/>
          <w:sz w:val="21"/>
          <w:szCs w:val="21"/>
        </w:rPr>
        <w:t>具体负责劳动保障监察管理工作。</w:t>
      </w:r>
    </w:p>
    <w:p w:rsidR="00960B88" w:rsidRPr="00FB1431" w:rsidRDefault="00960B88" w:rsidP="00FB1431">
      <w:pPr>
        <w:pStyle w:val="a3"/>
        <w:shd w:val="clear" w:color="auto" w:fill="FFFFFF"/>
        <w:spacing w:before="0" w:beforeAutospacing="0" w:after="225" w:afterAutospacing="0" w:line="360" w:lineRule="atLeast"/>
        <w:ind w:firstLine="480"/>
        <w:jc w:val="center"/>
        <w:rPr>
          <w:rFonts w:ascii="Arial" w:hAnsi="Arial" w:cs="Arial"/>
          <w:b/>
          <w:color w:val="000000" w:themeColor="text1"/>
          <w:sz w:val="32"/>
          <w:szCs w:val="32"/>
        </w:rPr>
      </w:pPr>
      <w:r w:rsidRPr="00FB1431">
        <w:rPr>
          <w:rFonts w:ascii="Arial" w:hAnsi="Arial" w:cs="Arial"/>
          <w:b/>
          <w:color w:val="000000" w:themeColor="text1"/>
          <w:sz w:val="32"/>
          <w:szCs w:val="32"/>
        </w:rPr>
        <w:t>第二章</w:t>
      </w:r>
      <w:r w:rsidRPr="00FB1431">
        <w:rPr>
          <w:rFonts w:ascii="Arial" w:hAnsi="Arial" w:cs="Arial"/>
          <w:b/>
          <w:color w:val="000000" w:themeColor="text1"/>
          <w:sz w:val="32"/>
          <w:szCs w:val="32"/>
        </w:rPr>
        <w:t xml:space="preserve"> </w:t>
      </w:r>
      <w:r w:rsidRPr="00FB1431">
        <w:rPr>
          <w:rFonts w:ascii="Arial" w:hAnsi="Arial" w:cs="Arial"/>
          <w:b/>
          <w:color w:val="000000" w:themeColor="text1"/>
          <w:sz w:val="32"/>
          <w:szCs w:val="32"/>
        </w:rPr>
        <w:t>一般规定</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第六条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劳动保障行政部门对用人单位及其劳动场所的日常巡视检查，应当制定年度计划和中长期规划，确定重点检查范围，并按照现场检查的规定进行。</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第七条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劳动保障行政部门对用人单位按照要求报送的有关遵守劳动保障法律情况的书面材料应进行审查，并对审查中发现的问题及时予以纠正和查处。</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第八条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劳动保障行政部门可以针对劳动保障法律实施中存在的重点问题集中组织专项检查活动，必要时，可以联合有关部门或组织共同进行。</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第九条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劳动保障行政部门应当设立举报、投诉信箱，公开举报、投诉电话，依法查处举报和投诉反映的违反劳动保障法律的行为。</w:t>
      </w:r>
    </w:p>
    <w:p w:rsidR="00960B88" w:rsidRPr="00FB1431" w:rsidRDefault="00960B88" w:rsidP="00FB1431">
      <w:pPr>
        <w:pStyle w:val="a3"/>
        <w:shd w:val="clear" w:color="auto" w:fill="FFFFFF"/>
        <w:spacing w:before="0" w:beforeAutospacing="0" w:after="225" w:afterAutospacing="0" w:line="360" w:lineRule="atLeast"/>
        <w:ind w:firstLine="480"/>
        <w:jc w:val="center"/>
        <w:rPr>
          <w:rFonts w:ascii="Arial" w:hAnsi="Arial" w:cs="Arial"/>
          <w:b/>
          <w:color w:val="000000" w:themeColor="text1"/>
          <w:sz w:val="30"/>
          <w:szCs w:val="30"/>
        </w:rPr>
      </w:pPr>
      <w:r w:rsidRPr="00FB1431">
        <w:rPr>
          <w:rFonts w:ascii="Arial" w:hAnsi="Arial" w:cs="Arial"/>
          <w:b/>
          <w:color w:val="000000" w:themeColor="text1"/>
          <w:sz w:val="30"/>
          <w:szCs w:val="30"/>
        </w:rPr>
        <w:t>第三章</w:t>
      </w:r>
      <w:r w:rsidRPr="00FB1431">
        <w:rPr>
          <w:rFonts w:ascii="Arial" w:hAnsi="Arial" w:cs="Arial"/>
          <w:b/>
          <w:color w:val="000000" w:themeColor="text1"/>
          <w:sz w:val="30"/>
          <w:szCs w:val="30"/>
        </w:rPr>
        <w:t xml:space="preserve"> </w:t>
      </w:r>
      <w:r w:rsidRPr="00FB1431">
        <w:rPr>
          <w:rFonts w:ascii="Arial" w:hAnsi="Arial" w:cs="Arial"/>
          <w:b/>
          <w:color w:val="000000" w:themeColor="text1"/>
          <w:sz w:val="30"/>
          <w:szCs w:val="30"/>
        </w:rPr>
        <w:t>受理与立案</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第十条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任何组织或个人对违反劳动保障法律的行为，有权向劳动保障行政部门举报。</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第十一条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劳动保障行政部门对举报人反映的违反劳动保障法律的行为应当依法予以查处，并为举报人保密</w:t>
      </w:r>
      <w:r w:rsidRPr="00960B88">
        <w:rPr>
          <w:rFonts w:ascii="Arial" w:hAnsi="Arial" w:cs="Arial"/>
          <w:color w:val="000000" w:themeColor="text1"/>
          <w:sz w:val="21"/>
          <w:szCs w:val="21"/>
        </w:rPr>
        <w:t>;</w:t>
      </w:r>
      <w:r w:rsidRPr="00960B88">
        <w:rPr>
          <w:rFonts w:ascii="Arial" w:hAnsi="Arial" w:cs="Arial"/>
          <w:color w:val="000000" w:themeColor="text1"/>
          <w:sz w:val="21"/>
          <w:szCs w:val="21"/>
        </w:rPr>
        <w:t>对举报属实，为查处重大违反劳动保障法律的行为提供主要线索和证据的举报人，给予奖励。</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lastRenderedPageBreak/>
        <w:t>第十二条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劳动者对用人单位违反劳动保障法律、侵犯其合法权益的行为，有权向劳动保障行政部门投诉。对因同一事由引起的集体投诉，投诉人可推荐代表投诉。</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第十三条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投诉应当由投诉人向劳动保障行政部门递交投诉文书。书写投诉文书确有困难的，可以口头投诉，由</w:t>
      </w:r>
      <w:hyperlink r:id="rId13" w:tgtFrame="_blank" w:history="1">
        <w:r w:rsidRPr="00960B88">
          <w:rPr>
            <w:rStyle w:val="a4"/>
            <w:rFonts w:ascii="Arial" w:hAnsi="Arial" w:cs="Arial"/>
            <w:color w:val="000000" w:themeColor="text1"/>
            <w:sz w:val="21"/>
            <w:szCs w:val="21"/>
          </w:rPr>
          <w:t>劳动保障监察</w:t>
        </w:r>
      </w:hyperlink>
      <w:r w:rsidRPr="00960B88">
        <w:rPr>
          <w:rFonts w:ascii="Arial" w:hAnsi="Arial" w:cs="Arial"/>
          <w:color w:val="000000" w:themeColor="text1"/>
          <w:sz w:val="21"/>
          <w:szCs w:val="21"/>
        </w:rPr>
        <w:t>机构进行笔录，并由投诉人签字。</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第十四条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投诉文书应当载明下列事项</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一</w:t>
      </w:r>
      <w:r w:rsidRPr="00960B88">
        <w:rPr>
          <w:rFonts w:ascii="Arial" w:hAnsi="Arial" w:cs="Arial"/>
          <w:color w:val="000000" w:themeColor="text1"/>
          <w:sz w:val="21"/>
          <w:szCs w:val="21"/>
        </w:rPr>
        <w:t>)</w:t>
      </w:r>
      <w:r w:rsidRPr="00960B88">
        <w:rPr>
          <w:rFonts w:ascii="Arial" w:hAnsi="Arial" w:cs="Arial"/>
          <w:color w:val="000000" w:themeColor="text1"/>
          <w:sz w:val="21"/>
          <w:szCs w:val="21"/>
        </w:rPr>
        <w:t>投诉人的姓名、性别、年龄、职业、工作单位、住所和联系方式，被投诉用人单位的名称、住所、法定代表人或者主要负责人的姓名、职务</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二</w:t>
      </w:r>
      <w:r w:rsidRPr="00960B88">
        <w:rPr>
          <w:rFonts w:ascii="Arial" w:hAnsi="Arial" w:cs="Arial"/>
          <w:color w:val="000000" w:themeColor="text1"/>
          <w:sz w:val="21"/>
          <w:szCs w:val="21"/>
        </w:rPr>
        <w:t>)</w:t>
      </w:r>
      <w:r w:rsidRPr="00960B88">
        <w:rPr>
          <w:rFonts w:ascii="Arial" w:hAnsi="Arial" w:cs="Arial"/>
          <w:color w:val="000000" w:themeColor="text1"/>
          <w:sz w:val="21"/>
          <w:szCs w:val="21"/>
        </w:rPr>
        <w:t>劳动保障合法权益受到侵害的事实和投诉请求事项。</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第十五条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有下列情形之一的投诉，劳动保障行政部门应当告知投诉人依照劳动争议处理或者诉讼程序办理</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一</w:t>
      </w:r>
      <w:r w:rsidRPr="00960B88">
        <w:rPr>
          <w:rFonts w:ascii="Arial" w:hAnsi="Arial" w:cs="Arial"/>
          <w:color w:val="000000" w:themeColor="text1"/>
          <w:sz w:val="21"/>
          <w:szCs w:val="21"/>
        </w:rPr>
        <w:t>)</w:t>
      </w:r>
      <w:r w:rsidRPr="00960B88">
        <w:rPr>
          <w:rFonts w:ascii="Arial" w:hAnsi="Arial" w:cs="Arial"/>
          <w:color w:val="000000" w:themeColor="text1"/>
          <w:sz w:val="21"/>
          <w:szCs w:val="21"/>
        </w:rPr>
        <w:t>应当通过劳动争议处理程序解决的</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二</w:t>
      </w:r>
      <w:r w:rsidRPr="00960B88">
        <w:rPr>
          <w:rFonts w:ascii="Arial" w:hAnsi="Arial" w:cs="Arial"/>
          <w:color w:val="000000" w:themeColor="text1"/>
          <w:sz w:val="21"/>
          <w:szCs w:val="21"/>
        </w:rPr>
        <w:t>)</w:t>
      </w:r>
      <w:r w:rsidRPr="00960B88">
        <w:rPr>
          <w:rFonts w:ascii="Arial" w:hAnsi="Arial" w:cs="Arial"/>
          <w:color w:val="000000" w:themeColor="text1"/>
          <w:sz w:val="21"/>
          <w:szCs w:val="21"/>
        </w:rPr>
        <w:t>已经按照劳动争议处理程序申请调解、仲裁的</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三</w:t>
      </w:r>
      <w:r w:rsidRPr="00960B88">
        <w:rPr>
          <w:rFonts w:ascii="Arial" w:hAnsi="Arial" w:cs="Arial"/>
          <w:color w:val="000000" w:themeColor="text1"/>
          <w:sz w:val="21"/>
          <w:szCs w:val="21"/>
        </w:rPr>
        <w:t>)</w:t>
      </w:r>
      <w:r w:rsidRPr="00960B88">
        <w:rPr>
          <w:rFonts w:ascii="Arial" w:hAnsi="Arial" w:cs="Arial"/>
          <w:color w:val="000000" w:themeColor="text1"/>
          <w:sz w:val="21"/>
          <w:szCs w:val="21"/>
        </w:rPr>
        <w:t>已经提起劳动争议诉讼的。</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第十六条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下列因用人单位违反劳动保障法律行为对劳动者造成损害，劳动者与用人单位就赔偿发生争议的，依照国家有关劳动争议处理的规定处理</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一</w:t>
      </w:r>
      <w:r w:rsidRPr="00960B88">
        <w:rPr>
          <w:rFonts w:ascii="Arial" w:hAnsi="Arial" w:cs="Arial"/>
          <w:color w:val="000000" w:themeColor="text1"/>
          <w:sz w:val="21"/>
          <w:szCs w:val="21"/>
        </w:rPr>
        <w:t>)</w:t>
      </w:r>
      <w:r w:rsidRPr="00960B88">
        <w:rPr>
          <w:rFonts w:ascii="Arial" w:hAnsi="Arial" w:cs="Arial"/>
          <w:color w:val="000000" w:themeColor="text1"/>
          <w:sz w:val="21"/>
          <w:szCs w:val="21"/>
        </w:rPr>
        <w:t>因用人单位制定的劳动规章制度违反法律、法规规定，对劳动者造成损害的</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二</w:t>
      </w:r>
      <w:r w:rsidRPr="00960B88">
        <w:rPr>
          <w:rFonts w:ascii="Arial" w:hAnsi="Arial" w:cs="Arial"/>
          <w:color w:val="000000" w:themeColor="text1"/>
          <w:sz w:val="21"/>
          <w:szCs w:val="21"/>
        </w:rPr>
        <w:t>)</w:t>
      </w:r>
      <w:r w:rsidRPr="00960B88">
        <w:rPr>
          <w:rFonts w:ascii="Arial" w:hAnsi="Arial" w:cs="Arial"/>
          <w:color w:val="000000" w:themeColor="text1"/>
          <w:sz w:val="21"/>
          <w:szCs w:val="21"/>
        </w:rPr>
        <w:t>因用人单位违反对女职工和</w:t>
      </w:r>
      <w:hyperlink r:id="rId14" w:tgtFrame="_blank" w:history="1">
        <w:r w:rsidRPr="00960B88">
          <w:rPr>
            <w:rStyle w:val="a4"/>
            <w:rFonts w:ascii="Arial" w:hAnsi="Arial" w:cs="Arial"/>
            <w:color w:val="000000" w:themeColor="text1"/>
            <w:sz w:val="21"/>
            <w:szCs w:val="21"/>
          </w:rPr>
          <w:t>未成年工</w:t>
        </w:r>
      </w:hyperlink>
      <w:r w:rsidRPr="00960B88">
        <w:rPr>
          <w:rFonts w:ascii="Arial" w:hAnsi="Arial" w:cs="Arial"/>
          <w:color w:val="000000" w:themeColor="text1"/>
          <w:sz w:val="21"/>
          <w:szCs w:val="21"/>
        </w:rPr>
        <w:t>的保护规定，对女职工和未成年工造成损害的</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三</w:t>
      </w:r>
      <w:r w:rsidRPr="00960B88">
        <w:rPr>
          <w:rFonts w:ascii="Arial" w:hAnsi="Arial" w:cs="Arial"/>
          <w:color w:val="000000" w:themeColor="text1"/>
          <w:sz w:val="21"/>
          <w:szCs w:val="21"/>
        </w:rPr>
        <w:t>)</w:t>
      </w:r>
      <w:r w:rsidRPr="00960B88">
        <w:rPr>
          <w:rFonts w:ascii="Arial" w:hAnsi="Arial" w:cs="Arial"/>
          <w:color w:val="000000" w:themeColor="text1"/>
          <w:sz w:val="21"/>
          <w:szCs w:val="21"/>
        </w:rPr>
        <w:t>因用人单位原因订立</w:t>
      </w:r>
      <w:hyperlink r:id="rId15" w:tgtFrame="_blank" w:history="1">
        <w:r w:rsidRPr="00960B88">
          <w:rPr>
            <w:rStyle w:val="a4"/>
            <w:rFonts w:ascii="Arial" w:hAnsi="Arial" w:cs="Arial"/>
            <w:color w:val="000000" w:themeColor="text1"/>
            <w:sz w:val="21"/>
            <w:szCs w:val="21"/>
          </w:rPr>
          <w:t>无效合同</w:t>
        </w:r>
      </w:hyperlink>
      <w:r w:rsidRPr="00960B88">
        <w:rPr>
          <w:rFonts w:ascii="Arial" w:hAnsi="Arial" w:cs="Arial"/>
          <w:color w:val="000000" w:themeColor="text1"/>
          <w:sz w:val="21"/>
          <w:szCs w:val="21"/>
        </w:rPr>
        <w:t>，对劳动者造成损害的</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四</w:t>
      </w:r>
      <w:r w:rsidRPr="00960B88">
        <w:rPr>
          <w:rFonts w:ascii="Arial" w:hAnsi="Arial" w:cs="Arial"/>
          <w:color w:val="000000" w:themeColor="text1"/>
          <w:sz w:val="21"/>
          <w:szCs w:val="21"/>
        </w:rPr>
        <w:t>)</w:t>
      </w:r>
      <w:r w:rsidRPr="00960B88">
        <w:rPr>
          <w:rFonts w:ascii="Arial" w:hAnsi="Arial" w:cs="Arial"/>
          <w:color w:val="000000" w:themeColor="text1"/>
          <w:sz w:val="21"/>
          <w:szCs w:val="21"/>
        </w:rPr>
        <w:t>因用人单位违法解除劳动合同或者故意拖延不订立劳动合同，对劳动者造成损害的</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五</w:t>
      </w:r>
      <w:r w:rsidRPr="00960B88">
        <w:rPr>
          <w:rFonts w:ascii="Arial" w:hAnsi="Arial" w:cs="Arial"/>
          <w:color w:val="000000" w:themeColor="text1"/>
          <w:sz w:val="21"/>
          <w:szCs w:val="21"/>
        </w:rPr>
        <w:t>)</w:t>
      </w:r>
      <w:r w:rsidRPr="00960B88">
        <w:rPr>
          <w:rFonts w:ascii="Arial" w:hAnsi="Arial" w:cs="Arial"/>
          <w:color w:val="000000" w:themeColor="text1"/>
          <w:sz w:val="21"/>
          <w:szCs w:val="21"/>
        </w:rPr>
        <w:t>法律、法规和规章规定的其他因用人单位违反劳动保障法律的行为，对劳动者造成损害的。</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第十七条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劳动者或者用人单位与</w:t>
      </w:r>
      <w:hyperlink r:id="rId16" w:tgtFrame="_blank" w:history="1">
        <w:r w:rsidRPr="00960B88">
          <w:rPr>
            <w:rStyle w:val="a4"/>
            <w:rFonts w:ascii="Arial" w:hAnsi="Arial" w:cs="Arial"/>
            <w:color w:val="000000" w:themeColor="text1"/>
            <w:sz w:val="21"/>
            <w:szCs w:val="21"/>
          </w:rPr>
          <w:t>社会保险经办机构</w:t>
        </w:r>
      </w:hyperlink>
      <w:r w:rsidRPr="00960B88">
        <w:rPr>
          <w:rFonts w:ascii="Arial" w:hAnsi="Arial" w:cs="Arial"/>
          <w:color w:val="000000" w:themeColor="text1"/>
          <w:sz w:val="21"/>
          <w:szCs w:val="21"/>
        </w:rPr>
        <w:t>发生的社会保险</w:t>
      </w:r>
      <w:hyperlink r:id="rId17" w:tgtFrame="_blank" w:history="1">
        <w:r w:rsidRPr="00960B88">
          <w:rPr>
            <w:rStyle w:val="a4"/>
            <w:rFonts w:ascii="Arial" w:hAnsi="Arial" w:cs="Arial"/>
            <w:color w:val="000000" w:themeColor="text1"/>
            <w:sz w:val="21"/>
            <w:szCs w:val="21"/>
          </w:rPr>
          <w:t>行政争议</w:t>
        </w:r>
      </w:hyperlink>
      <w:r w:rsidRPr="00960B88">
        <w:rPr>
          <w:rFonts w:ascii="Arial" w:hAnsi="Arial" w:cs="Arial"/>
          <w:color w:val="000000" w:themeColor="text1"/>
          <w:sz w:val="21"/>
          <w:szCs w:val="21"/>
        </w:rPr>
        <w:t>，按照《</w:t>
      </w:r>
      <w:hyperlink r:id="rId18" w:tgtFrame="_blank" w:history="1">
        <w:r w:rsidRPr="00960B88">
          <w:rPr>
            <w:rStyle w:val="a4"/>
            <w:rFonts w:ascii="Arial" w:hAnsi="Arial" w:cs="Arial"/>
            <w:color w:val="000000" w:themeColor="text1"/>
            <w:sz w:val="21"/>
            <w:szCs w:val="21"/>
          </w:rPr>
          <w:t>社会保险行政争议处理办法</w:t>
        </w:r>
      </w:hyperlink>
      <w:r w:rsidRPr="00960B88">
        <w:rPr>
          <w:rFonts w:ascii="Arial" w:hAnsi="Arial" w:cs="Arial"/>
          <w:color w:val="000000" w:themeColor="text1"/>
          <w:sz w:val="21"/>
          <w:szCs w:val="21"/>
        </w:rPr>
        <w:t>》处理。</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第十八条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对符合下列条件的投诉，劳动保障行政部门应当在接到投诉之日起</w:t>
      </w:r>
      <w:r w:rsidRPr="00960B88">
        <w:rPr>
          <w:rFonts w:ascii="Arial" w:hAnsi="Arial" w:cs="Arial"/>
          <w:color w:val="000000" w:themeColor="text1"/>
          <w:sz w:val="21"/>
          <w:szCs w:val="21"/>
        </w:rPr>
        <w:t>5</w:t>
      </w:r>
      <w:r w:rsidRPr="00960B88">
        <w:rPr>
          <w:rFonts w:ascii="Arial" w:hAnsi="Arial" w:cs="Arial"/>
          <w:color w:val="000000" w:themeColor="text1"/>
          <w:sz w:val="21"/>
          <w:szCs w:val="21"/>
        </w:rPr>
        <w:t>个工作日内依法受理，并于受理之日立案查处</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一</w:t>
      </w:r>
      <w:r w:rsidRPr="00960B88">
        <w:rPr>
          <w:rFonts w:ascii="Arial" w:hAnsi="Arial" w:cs="Arial"/>
          <w:color w:val="000000" w:themeColor="text1"/>
          <w:sz w:val="21"/>
          <w:szCs w:val="21"/>
        </w:rPr>
        <w:t>)</w:t>
      </w:r>
      <w:r w:rsidRPr="00960B88">
        <w:rPr>
          <w:rFonts w:ascii="Arial" w:hAnsi="Arial" w:cs="Arial"/>
          <w:color w:val="000000" w:themeColor="text1"/>
          <w:sz w:val="21"/>
          <w:szCs w:val="21"/>
        </w:rPr>
        <w:t>违反劳动保障法律的行为发生在</w:t>
      </w:r>
      <w:r w:rsidRPr="00960B88">
        <w:rPr>
          <w:rFonts w:ascii="Arial" w:hAnsi="Arial" w:cs="Arial"/>
          <w:color w:val="000000" w:themeColor="text1"/>
          <w:sz w:val="21"/>
          <w:szCs w:val="21"/>
        </w:rPr>
        <w:t>2</w:t>
      </w:r>
      <w:r w:rsidRPr="00960B88">
        <w:rPr>
          <w:rFonts w:ascii="Arial" w:hAnsi="Arial" w:cs="Arial"/>
          <w:color w:val="000000" w:themeColor="text1"/>
          <w:sz w:val="21"/>
          <w:szCs w:val="21"/>
        </w:rPr>
        <w:t>年内的</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二</w:t>
      </w:r>
      <w:r w:rsidRPr="00960B88">
        <w:rPr>
          <w:rFonts w:ascii="Arial" w:hAnsi="Arial" w:cs="Arial"/>
          <w:color w:val="000000" w:themeColor="text1"/>
          <w:sz w:val="21"/>
          <w:szCs w:val="21"/>
        </w:rPr>
        <w:t>)</w:t>
      </w:r>
      <w:r w:rsidRPr="00960B88">
        <w:rPr>
          <w:rFonts w:ascii="Arial" w:hAnsi="Arial" w:cs="Arial"/>
          <w:color w:val="000000" w:themeColor="text1"/>
          <w:sz w:val="21"/>
          <w:szCs w:val="21"/>
        </w:rPr>
        <w:t>有明确的被投诉用人单位，且投诉人的合法权益受到侵害是被投诉用人单位违反劳动保障法律的行为所造成的</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三</w:t>
      </w:r>
      <w:r w:rsidRPr="00960B88">
        <w:rPr>
          <w:rFonts w:ascii="Arial" w:hAnsi="Arial" w:cs="Arial"/>
          <w:color w:val="000000" w:themeColor="text1"/>
          <w:sz w:val="21"/>
          <w:szCs w:val="21"/>
        </w:rPr>
        <w:t>)</w:t>
      </w:r>
      <w:r w:rsidRPr="00960B88">
        <w:rPr>
          <w:rFonts w:ascii="Arial" w:hAnsi="Arial" w:cs="Arial"/>
          <w:color w:val="000000" w:themeColor="text1"/>
          <w:sz w:val="21"/>
          <w:szCs w:val="21"/>
        </w:rPr>
        <w:t>属于</w:t>
      </w:r>
      <w:hyperlink r:id="rId19" w:tgtFrame="_blank" w:history="1">
        <w:r w:rsidRPr="00960B88">
          <w:rPr>
            <w:rStyle w:val="a4"/>
            <w:rFonts w:ascii="Arial" w:hAnsi="Arial" w:cs="Arial"/>
            <w:color w:val="000000" w:themeColor="text1"/>
            <w:sz w:val="21"/>
            <w:szCs w:val="21"/>
          </w:rPr>
          <w:t>劳动保障监察</w:t>
        </w:r>
      </w:hyperlink>
      <w:r w:rsidRPr="00960B88">
        <w:rPr>
          <w:rFonts w:ascii="Arial" w:hAnsi="Arial" w:cs="Arial"/>
          <w:color w:val="000000" w:themeColor="text1"/>
          <w:sz w:val="21"/>
          <w:szCs w:val="21"/>
        </w:rPr>
        <w:t>职权范围并由受理投诉的劳动保障行政部门管辖。</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lastRenderedPageBreak/>
        <w:t>对不符合第一款第</w:t>
      </w:r>
      <w:r w:rsidRPr="00960B88">
        <w:rPr>
          <w:rFonts w:ascii="Arial" w:hAnsi="Arial" w:cs="Arial"/>
          <w:color w:val="000000" w:themeColor="text1"/>
          <w:sz w:val="21"/>
          <w:szCs w:val="21"/>
        </w:rPr>
        <w:t>(</w:t>
      </w:r>
      <w:r w:rsidRPr="00960B88">
        <w:rPr>
          <w:rFonts w:ascii="Arial" w:hAnsi="Arial" w:cs="Arial"/>
          <w:color w:val="000000" w:themeColor="text1"/>
          <w:sz w:val="21"/>
          <w:szCs w:val="21"/>
        </w:rPr>
        <w:t>一</w:t>
      </w:r>
      <w:r w:rsidRPr="00960B88">
        <w:rPr>
          <w:rFonts w:ascii="Arial" w:hAnsi="Arial" w:cs="Arial"/>
          <w:color w:val="000000" w:themeColor="text1"/>
          <w:sz w:val="21"/>
          <w:szCs w:val="21"/>
        </w:rPr>
        <w:t>)</w:t>
      </w:r>
      <w:r w:rsidRPr="00960B88">
        <w:rPr>
          <w:rFonts w:ascii="Arial" w:hAnsi="Arial" w:cs="Arial"/>
          <w:color w:val="000000" w:themeColor="text1"/>
          <w:sz w:val="21"/>
          <w:szCs w:val="21"/>
        </w:rPr>
        <w:t>项规定的投诉，劳动保障行政部门应当在接到投诉之日起</w:t>
      </w:r>
      <w:r w:rsidRPr="00960B88">
        <w:rPr>
          <w:rFonts w:ascii="Arial" w:hAnsi="Arial" w:cs="Arial"/>
          <w:color w:val="000000" w:themeColor="text1"/>
          <w:sz w:val="21"/>
          <w:szCs w:val="21"/>
        </w:rPr>
        <w:t>5</w:t>
      </w:r>
      <w:r w:rsidRPr="00960B88">
        <w:rPr>
          <w:rFonts w:ascii="Arial" w:hAnsi="Arial" w:cs="Arial"/>
          <w:color w:val="000000" w:themeColor="text1"/>
          <w:sz w:val="21"/>
          <w:szCs w:val="21"/>
        </w:rPr>
        <w:t>个工作日内决定不予受理，并书面通知投诉人。</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对不符合第一款第</w:t>
      </w:r>
      <w:r w:rsidRPr="00960B88">
        <w:rPr>
          <w:rFonts w:ascii="Arial" w:hAnsi="Arial" w:cs="Arial"/>
          <w:color w:val="000000" w:themeColor="text1"/>
          <w:sz w:val="21"/>
          <w:szCs w:val="21"/>
        </w:rPr>
        <w:t>(</w:t>
      </w:r>
      <w:r w:rsidRPr="00960B88">
        <w:rPr>
          <w:rFonts w:ascii="Arial" w:hAnsi="Arial" w:cs="Arial"/>
          <w:color w:val="000000" w:themeColor="text1"/>
          <w:sz w:val="21"/>
          <w:szCs w:val="21"/>
        </w:rPr>
        <w:t>二</w:t>
      </w:r>
      <w:r w:rsidRPr="00960B88">
        <w:rPr>
          <w:rFonts w:ascii="Arial" w:hAnsi="Arial" w:cs="Arial"/>
          <w:color w:val="000000" w:themeColor="text1"/>
          <w:sz w:val="21"/>
          <w:szCs w:val="21"/>
        </w:rPr>
        <w:t>)</w:t>
      </w:r>
      <w:r w:rsidRPr="00960B88">
        <w:rPr>
          <w:rFonts w:ascii="Arial" w:hAnsi="Arial" w:cs="Arial"/>
          <w:color w:val="000000" w:themeColor="text1"/>
          <w:sz w:val="21"/>
          <w:szCs w:val="21"/>
        </w:rPr>
        <w:t>项规定的投诉，劳动保障监察机构应当告知投诉人补正投诉材料。</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对不符合第一款第</w:t>
      </w:r>
      <w:r w:rsidRPr="00960B88">
        <w:rPr>
          <w:rFonts w:ascii="Arial" w:hAnsi="Arial" w:cs="Arial"/>
          <w:color w:val="000000" w:themeColor="text1"/>
          <w:sz w:val="21"/>
          <w:szCs w:val="21"/>
        </w:rPr>
        <w:t>(</w:t>
      </w:r>
      <w:r w:rsidRPr="00960B88">
        <w:rPr>
          <w:rFonts w:ascii="Arial" w:hAnsi="Arial" w:cs="Arial"/>
          <w:color w:val="000000" w:themeColor="text1"/>
          <w:sz w:val="21"/>
          <w:szCs w:val="21"/>
        </w:rPr>
        <w:t>三</w:t>
      </w:r>
      <w:r w:rsidRPr="00960B88">
        <w:rPr>
          <w:rFonts w:ascii="Arial" w:hAnsi="Arial" w:cs="Arial"/>
          <w:color w:val="000000" w:themeColor="text1"/>
          <w:sz w:val="21"/>
          <w:szCs w:val="21"/>
        </w:rPr>
        <w:t>)</w:t>
      </w:r>
      <w:r w:rsidRPr="00960B88">
        <w:rPr>
          <w:rFonts w:ascii="Arial" w:hAnsi="Arial" w:cs="Arial"/>
          <w:color w:val="000000" w:themeColor="text1"/>
          <w:sz w:val="21"/>
          <w:szCs w:val="21"/>
        </w:rPr>
        <w:t>项规定的投诉，即对不属于</w:t>
      </w:r>
      <w:hyperlink r:id="rId20" w:tgtFrame="_blank" w:history="1">
        <w:r w:rsidRPr="00960B88">
          <w:rPr>
            <w:rStyle w:val="a4"/>
            <w:rFonts w:ascii="Arial" w:hAnsi="Arial" w:cs="Arial"/>
            <w:color w:val="000000" w:themeColor="text1"/>
            <w:sz w:val="21"/>
            <w:szCs w:val="21"/>
          </w:rPr>
          <w:t>劳动保障监察</w:t>
        </w:r>
      </w:hyperlink>
      <w:r w:rsidRPr="00960B88">
        <w:rPr>
          <w:rFonts w:ascii="Arial" w:hAnsi="Arial" w:cs="Arial"/>
          <w:color w:val="000000" w:themeColor="text1"/>
          <w:sz w:val="21"/>
          <w:szCs w:val="21"/>
        </w:rPr>
        <w:t>职权范围的投诉，劳动保障监察机构应当告诉投诉人</w:t>
      </w:r>
      <w:r w:rsidRPr="00960B88">
        <w:rPr>
          <w:rFonts w:ascii="Arial" w:hAnsi="Arial" w:cs="Arial"/>
          <w:color w:val="000000" w:themeColor="text1"/>
          <w:sz w:val="21"/>
          <w:szCs w:val="21"/>
        </w:rPr>
        <w:t>;</w:t>
      </w:r>
      <w:r w:rsidRPr="00960B88">
        <w:rPr>
          <w:rFonts w:ascii="Arial" w:hAnsi="Arial" w:cs="Arial"/>
          <w:color w:val="000000" w:themeColor="text1"/>
          <w:sz w:val="21"/>
          <w:szCs w:val="21"/>
        </w:rPr>
        <w:t>对属于劳动保障监察职权范围但不属于受理投诉的劳动保障行政部门管辖的投诉，应当告知投诉人向有关劳动保障行政部门提出。</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第十九条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劳动保障行政部门通过日常巡视检查、书面审查、举报等发现用人单位有违反劳动保障法律的行为，需要进行调查处理的，应当及时立案查处。</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立案应当填写立案审批表，报劳动保障监察机构负责人审查批准。劳动保障监察机构负责人批准之日即为立案之日。</w:t>
      </w:r>
    </w:p>
    <w:p w:rsidR="00960B88" w:rsidRPr="00FB1431" w:rsidRDefault="00960B88" w:rsidP="00FB1431">
      <w:pPr>
        <w:pStyle w:val="a3"/>
        <w:shd w:val="clear" w:color="auto" w:fill="FFFFFF"/>
        <w:spacing w:before="0" w:beforeAutospacing="0" w:after="225" w:afterAutospacing="0" w:line="360" w:lineRule="atLeast"/>
        <w:ind w:firstLine="480"/>
        <w:jc w:val="center"/>
        <w:rPr>
          <w:rFonts w:ascii="Arial" w:hAnsi="Arial" w:cs="Arial"/>
          <w:b/>
          <w:color w:val="000000" w:themeColor="text1"/>
          <w:sz w:val="32"/>
          <w:szCs w:val="32"/>
        </w:rPr>
      </w:pPr>
      <w:r w:rsidRPr="00FB1431">
        <w:rPr>
          <w:rFonts w:ascii="Arial" w:hAnsi="Arial" w:cs="Arial"/>
          <w:b/>
          <w:color w:val="000000" w:themeColor="text1"/>
          <w:sz w:val="32"/>
          <w:szCs w:val="32"/>
        </w:rPr>
        <w:t>第四章</w:t>
      </w:r>
      <w:r w:rsidRPr="00FB1431">
        <w:rPr>
          <w:rFonts w:ascii="Arial" w:hAnsi="Arial" w:cs="Arial"/>
          <w:b/>
          <w:color w:val="000000" w:themeColor="text1"/>
          <w:sz w:val="32"/>
          <w:szCs w:val="32"/>
        </w:rPr>
        <w:t xml:space="preserve"> </w:t>
      </w:r>
      <w:r w:rsidRPr="00FB1431">
        <w:rPr>
          <w:rFonts w:ascii="Arial" w:hAnsi="Arial" w:cs="Arial"/>
          <w:b/>
          <w:color w:val="000000" w:themeColor="text1"/>
          <w:sz w:val="32"/>
          <w:szCs w:val="32"/>
        </w:rPr>
        <w:t>调查与检查</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第二十条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劳动保障监察员进行调查、检查不得少于</w:t>
      </w:r>
      <w:r w:rsidRPr="00960B88">
        <w:rPr>
          <w:rFonts w:ascii="Arial" w:hAnsi="Arial" w:cs="Arial"/>
          <w:color w:val="000000" w:themeColor="text1"/>
          <w:sz w:val="21"/>
          <w:szCs w:val="21"/>
        </w:rPr>
        <w:t>2</w:t>
      </w:r>
      <w:r w:rsidRPr="00960B88">
        <w:rPr>
          <w:rFonts w:ascii="Arial" w:hAnsi="Arial" w:cs="Arial"/>
          <w:color w:val="000000" w:themeColor="text1"/>
          <w:sz w:val="21"/>
          <w:szCs w:val="21"/>
        </w:rPr>
        <w:t>人。</w:t>
      </w:r>
      <w:hyperlink r:id="rId21" w:tgtFrame="_blank" w:history="1">
        <w:r w:rsidRPr="00960B88">
          <w:rPr>
            <w:rStyle w:val="a4"/>
            <w:rFonts w:ascii="Arial" w:hAnsi="Arial" w:cs="Arial"/>
            <w:color w:val="000000" w:themeColor="text1"/>
            <w:sz w:val="21"/>
            <w:szCs w:val="21"/>
          </w:rPr>
          <w:t>劳动保障监察</w:t>
        </w:r>
      </w:hyperlink>
      <w:r w:rsidRPr="00960B88">
        <w:rPr>
          <w:rFonts w:ascii="Arial" w:hAnsi="Arial" w:cs="Arial"/>
          <w:color w:val="000000" w:themeColor="text1"/>
          <w:sz w:val="21"/>
          <w:szCs w:val="21"/>
        </w:rPr>
        <w:t>机构应指定其中</w:t>
      </w:r>
      <w:r w:rsidRPr="00960B88">
        <w:rPr>
          <w:rFonts w:ascii="Arial" w:hAnsi="Arial" w:cs="Arial"/>
          <w:color w:val="000000" w:themeColor="text1"/>
          <w:sz w:val="21"/>
          <w:szCs w:val="21"/>
        </w:rPr>
        <w:t>1</w:t>
      </w:r>
      <w:r w:rsidRPr="00960B88">
        <w:rPr>
          <w:rFonts w:ascii="Arial" w:hAnsi="Arial" w:cs="Arial"/>
          <w:color w:val="000000" w:themeColor="text1"/>
          <w:sz w:val="21"/>
          <w:szCs w:val="21"/>
        </w:rPr>
        <w:t>名为主办劳动保障监察员。</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第二十一条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劳动保障监察员对用人单位遵守劳动保障法律情况进行监察时，应当遵循以下规定</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一</w:t>
      </w:r>
      <w:r w:rsidRPr="00960B88">
        <w:rPr>
          <w:rFonts w:ascii="Arial" w:hAnsi="Arial" w:cs="Arial"/>
          <w:color w:val="000000" w:themeColor="text1"/>
          <w:sz w:val="21"/>
          <w:szCs w:val="21"/>
        </w:rPr>
        <w:t>)</w:t>
      </w:r>
      <w:r w:rsidRPr="00960B88">
        <w:rPr>
          <w:rFonts w:ascii="Arial" w:hAnsi="Arial" w:cs="Arial"/>
          <w:color w:val="000000" w:themeColor="text1"/>
          <w:sz w:val="21"/>
          <w:szCs w:val="21"/>
        </w:rPr>
        <w:t>进入用人单位时，应佩戴劳动保障监察执法标志，出示劳动保障监察证件，并说明身份</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二</w:t>
      </w:r>
      <w:r w:rsidRPr="00960B88">
        <w:rPr>
          <w:rFonts w:ascii="Arial" w:hAnsi="Arial" w:cs="Arial"/>
          <w:color w:val="000000" w:themeColor="text1"/>
          <w:sz w:val="21"/>
          <w:szCs w:val="21"/>
        </w:rPr>
        <w:t>)</w:t>
      </w:r>
      <w:r w:rsidRPr="00960B88">
        <w:rPr>
          <w:rFonts w:ascii="Arial" w:hAnsi="Arial" w:cs="Arial"/>
          <w:color w:val="000000" w:themeColor="text1"/>
          <w:sz w:val="21"/>
          <w:szCs w:val="21"/>
        </w:rPr>
        <w:t>就调查事项制作笔录，应由劳动保障监察员和被调查人</w:t>
      </w:r>
      <w:r w:rsidRPr="00960B88">
        <w:rPr>
          <w:rFonts w:ascii="Arial" w:hAnsi="Arial" w:cs="Arial"/>
          <w:color w:val="000000" w:themeColor="text1"/>
          <w:sz w:val="21"/>
          <w:szCs w:val="21"/>
        </w:rPr>
        <w:t>(</w:t>
      </w:r>
      <w:r w:rsidRPr="00960B88">
        <w:rPr>
          <w:rFonts w:ascii="Arial" w:hAnsi="Arial" w:cs="Arial"/>
          <w:color w:val="000000" w:themeColor="text1"/>
          <w:sz w:val="21"/>
          <w:szCs w:val="21"/>
        </w:rPr>
        <w:t>或其委托代理人</w:t>
      </w:r>
      <w:r w:rsidRPr="00960B88">
        <w:rPr>
          <w:rFonts w:ascii="Arial" w:hAnsi="Arial" w:cs="Arial"/>
          <w:color w:val="000000" w:themeColor="text1"/>
          <w:sz w:val="21"/>
          <w:szCs w:val="21"/>
        </w:rPr>
        <w:t>)</w:t>
      </w:r>
      <w:r w:rsidRPr="00960B88">
        <w:rPr>
          <w:rFonts w:ascii="Arial" w:hAnsi="Arial" w:cs="Arial"/>
          <w:color w:val="000000" w:themeColor="text1"/>
          <w:sz w:val="21"/>
          <w:szCs w:val="21"/>
        </w:rPr>
        <w:t>签名或盖章。被调查人拒不签名、盖章的，应注明拒签情况。</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第二十二条</w:t>
      </w:r>
      <w:r w:rsidRPr="00960B88">
        <w:rPr>
          <w:rFonts w:ascii="Arial" w:hAnsi="Arial" w:cs="Arial"/>
          <w:color w:val="000000" w:themeColor="text1"/>
          <w:sz w:val="21"/>
          <w:szCs w:val="21"/>
        </w:rPr>
        <w:t> </w:t>
      </w:r>
      <w:hyperlink r:id="rId22" w:tgtFrame="_blank" w:history="1">
        <w:r w:rsidRPr="00960B88">
          <w:rPr>
            <w:rStyle w:val="a4"/>
            <w:rFonts w:ascii="Arial" w:hAnsi="Arial" w:cs="Arial"/>
            <w:color w:val="000000" w:themeColor="text1"/>
            <w:sz w:val="21"/>
            <w:szCs w:val="21"/>
          </w:rPr>
          <w:t>劳动保障监察员</w:t>
        </w:r>
      </w:hyperlink>
      <w:r w:rsidRPr="00960B88">
        <w:rPr>
          <w:rFonts w:ascii="Arial" w:hAnsi="Arial" w:cs="Arial"/>
          <w:color w:val="000000" w:themeColor="text1"/>
          <w:sz w:val="21"/>
          <w:szCs w:val="21"/>
        </w:rPr>
        <w:t>进行调查、检查时，承担下列义务</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一</w:t>
      </w:r>
      <w:r w:rsidRPr="00960B88">
        <w:rPr>
          <w:rFonts w:ascii="Arial" w:hAnsi="Arial" w:cs="Arial"/>
          <w:color w:val="000000" w:themeColor="text1"/>
          <w:sz w:val="21"/>
          <w:szCs w:val="21"/>
        </w:rPr>
        <w:t>)</w:t>
      </w:r>
      <w:r w:rsidRPr="00960B88">
        <w:rPr>
          <w:rFonts w:ascii="Arial" w:hAnsi="Arial" w:cs="Arial"/>
          <w:color w:val="000000" w:themeColor="text1"/>
          <w:sz w:val="21"/>
          <w:szCs w:val="21"/>
        </w:rPr>
        <w:t>依法履行职责，秉公执法</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二</w:t>
      </w:r>
      <w:r w:rsidRPr="00960B88">
        <w:rPr>
          <w:rFonts w:ascii="Arial" w:hAnsi="Arial" w:cs="Arial"/>
          <w:color w:val="000000" w:themeColor="text1"/>
          <w:sz w:val="21"/>
          <w:szCs w:val="21"/>
        </w:rPr>
        <w:t>)</w:t>
      </w:r>
      <w:r w:rsidRPr="00960B88">
        <w:rPr>
          <w:rFonts w:ascii="Arial" w:hAnsi="Arial" w:cs="Arial"/>
          <w:color w:val="000000" w:themeColor="text1"/>
          <w:sz w:val="21"/>
          <w:szCs w:val="21"/>
        </w:rPr>
        <w:t>保守在履行职责过程中获知的商业秘密</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三</w:t>
      </w:r>
      <w:r w:rsidRPr="00960B88">
        <w:rPr>
          <w:rFonts w:ascii="Arial" w:hAnsi="Arial" w:cs="Arial"/>
          <w:color w:val="000000" w:themeColor="text1"/>
          <w:sz w:val="21"/>
          <w:szCs w:val="21"/>
        </w:rPr>
        <w:t>)</w:t>
      </w:r>
      <w:r w:rsidRPr="00960B88">
        <w:rPr>
          <w:rFonts w:ascii="Arial" w:hAnsi="Arial" w:cs="Arial"/>
          <w:color w:val="000000" w:themeColor="text1"/>
          <w:sz w:val="21"/>
          <w:szCs w:val="21"/>
        </w:rPr>
        <w:t>为举报人保密。</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第二十三条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劳动保障监察员在实施</w:t>
      </w:r>
      <w:hyperlink r:id="rId23" w:tgtFrame="_blank" w:history="1">
        <w:r w:rsidRPr="00960B88">
          <w:rPr>
            <w:rStyle w:val="a4"/>
            <w:rFonts w:ascii="Arial" w:hAnsi="Arial" w:cs="Arial"/>
            <w:color w:val="000000" w:themeColor="text1"/>
            <w:sz w:val="21"/>
            <w:szCs w:val="21"/>
          </w:rPr>
          <w:t>劳动保障监察</w:t>
        </w:r>
      </w:hyperlink>
      <w:r w:rsidRPr="00960B88">
        <w:rPr>
          <w:rFonts w:ascii="Arial" w:hAnsi="Arial" w:cs="Arial"/>
          <w:color w:val="000000" w:themeColor="text1"/>
          <w:sz w:val="21"/>
          <w:szCs w:val="21"/>
        </w:rPr>
        <w:t>时，有下列情形之一的，应当回避</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一</w:t>
      </w:r>
      <w:r w:rsidRPr="00960B88">
        <w:rPr>
          <w:rFonts w:ascii="Arial" w:hAnsi="Arial" w:cs="Arial"/>
          <w:color w:val="000000" w:themeColor="text1"/>
          <w:sz w:val="21"/>
          <w:szCs w:val="21"/>
        </w:rPr>
        <w:t>)</w:t>
      </w:r>
      <w:r w:rsidRPr="00960B88">
        <w:rPr>
          <w:rFonts w:ascii="Arial" w:hAnsi="Arial" w:cs="Arial"/>
          <w:color w:val="000000" w:themeColor="text1"/>
          <w:sz w:val="21"/>
          <w:szCs w:val="21"/>
        </w:rPr>
        <w:t>本人是用人单位法定代表人或主要负责人的近亲属的</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二</w:t>
      </w:r>
      <w:r w:rsidRPr="00960B88">
        <w:rPr>
          <w:rFonts w:ascii="Arial" w:hAnsi="Arial" w:cs="Arial"/>
          <w:color w:val="000000" w:themeColor="text1"/>
          <w:sz w:val="21"/>
          <w:szCs w:val="21"/>
        </w:rPr>
        <w:t>)</w:t>
      </w:r>
      <w:r w:rsidRPr="00960B88">
        <w:rPr>
          <w:rFonts w:ascii="Arial" w:hAnsi="Arial" w:cs="Arial"/>
          <w:color w:val="000000" w:themeColor="text1"/>
          <w:sz w:val="21"/>
          <w:szCs w:val="21"/>
        </w:rPr>
        <w:t>本人或其近亲属与承办查处的案件事项有直接利害关系的</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三</w:t>
      </w:r>
      <w:r w:rsidRPr="00960B88">
        <w:rPr>
          <w:rFonts w:ascii="Arial" w:hAnsi="Arial" w:cs="Arial"/>
          <w:color w:val="000000" w:themeColor="text1"/>
          <w:sz w:val="21"/>
          <w:szCs w:val="21"/>
        </w:rPr>
        <w:t>)</w:t>
      </w:r>
      <w:r w:rsidRPr="00960B88">
        <w:rPr>
          <w:rFonts w:ascii="Arial" w:hAnsi="Arial" w:cs="Arial"/>
          <w:color w:val="000000" w:themeColor="text1"/>
          <w:sz w:val="21"/>
          <w:szCs w:val="21"/>
        </w:rPr>
        <w:t>因其他原因可能影响案件公正处理的。</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第二十四条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当事人认为劳动保障监察员符合本规定第二十三条规定应当回避的，有权向劳动保障行政部门申请，要求其回避。当事人申请劳动保障监察员回避，应当采用书面形式。</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lastRenderedPageBreak/>
        <w:t>第二十五条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回避决定应在收到申请之日起</w:t>
      </w:r>
      <w:r w:rsidRPr="00960B88">
        <w:rPr>
          <w:rFonts w:ascii="Arial" w:hAnsi="Arial" w:cs="Arial"/>
          <w:color w:val="000000" w:themeColor="text1"/>
          <w:sz w:val="21"/>
          <w:szCs w:val="21"/>
        </w:rPr>
        <w:t>3</w:t>
      </w:r>
      <w:r w:rsidRPr="00960B88">
        <w:rPr>
          <w:rFonts w:ascii="Arial" w:hAnsi="Arial" w:cs="Arial"/>
          <w:color w:val="000000" w:themeColor="text1"/>
          <w:sz w:val="21"/>
          <w:szCs w:val="21"/>
        </w:rPr>
        <w:t>个工作日内作出。作出回避决定前，承办人员不得停止对案件的调查处理。对回避申请的决定，应当告知申请人。</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承办人员的回避，由</w:t>
      </w:r>
      <w:hyperlink r:id="rId24" w:tgtFrame="_blank" w:history="1">
        <w:r w:rsidRPr="00960B88">
          <w:rPr>
            <w:rStyle w:val="a4"/>
            <w:rFonts w:ascii="Arial" w:hAnsi="Arial" w:cs="Arial"/>
            <w:color w:val="000000" w:themeColor="text1"/>
            <w:sz w:val="21"/>
            <w:szCs w:val="21"/>
          </w:rPr>
          <w:t>劳动保障监察</w:t>
        </w:r>
      </w:hyperlink>
      <w:r w:rsidRPr="00960B88">
        <w:rPr>
          <w:rFonts w:ascii="Arial" w:hAnsi="Arial" w:cs="Arial"/>
          <w:color w:val="000000" w:themeColor="text1"/>
          <w:sz w:val="21"/>
          <w:szCs w:val="21"/>
        </w:rPr>
        <w:t>机构负责人决定</w:t>
      </w:r>
      <w:r w:rsidRPr="00960B88">
        <w:rPr>
          <w:rFonts w:ascii="Arial" w:hAnsi="Arial" w:cs="Arial"/>
          <w:color w:val="000000" w:themeColor="text1"/>
          <w:sz w:val="21"/>
          <w:szCs w:val="21"/>
        </w:rPr>
        <w:t>;</w:t>
      </w:r>
      <w:r w:rsidRPr="00960B88">
        <w:rPr>
          <w:rFonts w:ascii="Arial" w:hAnsi="Arial" w:cs="Arial"/>
          <w:color w:val="000000" w:themeColor="text1"/>
          <w:sz w:val="21"/>
          <w:szCs w:val="21"/>
        </w:rPr>
        <w:t>劳动保障监察机构负责人的回避，由劳动保障行政部门负责人决定。</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第二十六条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劳动保障行政部门实施劳动保障监察，有权采取下列措施</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一</w:t>
      </w:r>
      <w:r w:rsidRPr="00960B88">
        <w:rPr>
          <w:rFonts w:ascii="Arial" w:hAnsi="Arial" w:cs="Arial"/>
          <w:color w:val="000000" w:themeColor="text1"/>
          <w:sz w:val="21"/>
          <w:szCs w:val="21"/>
        </w:rPr>
        <w:t>)</w:t>
      </w:r>
      <w:r w:rsidRPr="00960B88">
        <w:rPr>
          <w:rFonts w:ascii="Arial" w:hAnsi="Arial" w:cs="Arial"/>
          <w:color w:val="000000" w:themeColor="text1"/>
          <w:sz w:val="21"/>
          <w:szCs w:val="21"/>
        </w:rPr>
        <w:t>进入用人单位的劳动场所进行检查</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二</w:t>
      </w:r>
      <w:r w:rsidRPr="00960B88">
        <w:rPr>
          <w:rFonts w:ascii="Arial" w:hAnsi="Arial" w:cs="Arial"/>
          <w:color w:val="000000" w:themeColor="text1"/>
          <w:sz w:val="21"/>
          <w:szCs w:val="21"/>
        </w:rPr>
        <w:t>)</w:t>
      </w:r>
      <w:r w:rsidRPr="00960B88">
        <w:rPr>
          <w:rFonts w:ascii="Arial" w:hAnsi="Arial" w:cs="Arial"/>
          <w:color w:val="000000" w:themeColor="text1"/>
          <w:sz w:val="21"/>
          <w:szCs w:val="21"/>
        </w:rPr>
        <w:t>就调查、检查事项询问有关人员</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三</w:t>
      </w:r>
      <w:r w:rsidRPr="00960B88">
        <w:rPr>
          <w:rFonts w:ascii="Arial" w:hAnsi="Arial" w:cs="Arial"/>
          <w:color w:val="000000" w:themeColor="text1"/>
          <w:sz w:val="21"/>
          <w:szCs w:val="21"/>
        </w:rPr>
        <w:t>)</w:t>
      </w:r>
      <w:r w:rsidRPr="00960B88">
        <w:rPr>
          <w:rFonts w:ascii="Arial" w:hAnsi="Arial" w:cs="Arial"/>
          <w:color w:val="000000" w:themeColor="text1"/>
          <w:sz w:val="21"/>
          <w:szCs w:val="21"/>
        </w:rPr>
        <w:t>要求用人单位提供与调查、检查事项相关的文件资料，必要时可以发出调查询问书</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四</w:t>
      </w:r>
      <w:r w:rsidRPr="00960B88">
        <w:rPr>
          <w:rFonts w:ascii="Arial" w:hAnsi="Arial" w:cs="Arial"/>
          <w:color w:val="000000" w:themeColor="text1"/>
          <w:sz w:val="21"/>
          <w:szCs w:val="21"/>
        </w:rPr>
        <w:t>)</w:t>
      </w:r>
      <w:r w:rsidRPr="00960B88">
        <w:rPr>
          <w:rFonts w:ascii="Arial" w:hAnsi="Arial" w:cs="Arial"/>
          <w:color w:val="000000" w:themeColor="text1"/>
          <w:sz w:val="21"/>
          <w:szCs w:val="21"/>
        </w:rPr>
        <w:t>采取记录、录音、录像、照像和复制等方式收集有关的情况和资料</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五</w:t>
      </w:r>
      <w:r w:rsidRPr="00960B88">
        <w:rPr>
          <w:rFonts w:ascii="Arial" w:hAnsi="Arial" w:cs="Arial"/>
          <w:color w:val="000000" w:themeColor="text1"/>
          <w:sz w:val="21"/>
          <w:szCs w:val="21"/>
        </w:rPr>
        <w:t>)</w:t>
      </w:r>
      <w:r w:rsidRPr="00960B88">
        <w:rPr>
          <w:rFonts w:ascii="Arial" w:hAnsi="Arial" w:cs="Arial"/>
          <w:color w:val="000000" w:themeColor="text1"/>
          <w:sz w:val="21"/>
          <w:szCs w:val="21"/>
        </w:rPr>
        <w:t>对事实确凿、可以当场处理的违反劳动保障法律、法规或规章的行为当场予以纠正</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六</w:t>
      </w:r>
      <w:r w:rsidRPr="00960B88">
        <w:rPr>
          <w:rFonts w:ascii="Arial" w:hAnsi="Arial" w:cs="Arial"/>
          <w:color w:val="000000" w:themeColor="text1"/>
          <w:sz w:val="21"/>
          <w:szCs w:val="21"/>
        </w:rPr>
        <w:t>)</w:t>
      </w:r>
      <w:r w:rsidRPr="00960B88">
        <w:rPr>
          <w:rFonts w:ascii="Arial" w:hAnsi="Arial" w:cs="Arial"/>
          <w:color w:val="000000" w:themeColor="text1"/>
          <w:sz w:val="21"/>
          <w:szCs w:val="21"/>
        </w:rPr>
        <w:t>可以委托注册会计师事务所对用人单位工资支付、缴纳</w:t>
      </w:r>
      <w:hyperlink r:id="rId25" w:tgtFrame="_blank" w:history="1">
        <w:r w:rsidRPr="00960B88">
          <w:rPr>
            <w:rStyle w:val="a4"/>
            <w:rFonts w:ascii="Arial" w:hAnsi="Arial" w:cs="Arial"/>
            <w:color w:val="000000" w:themeColor="text1"/>
            <w:sz w:val="21"/>
            <w:szCs w:val="21"/>
          </w:rPr>
          <w:t>社会保险费</w:t>
        </w:r>
      </w:hyperlink>
      <w:r w:rsidRPr="00960B88">
        <w:rPr>
          <w:rFonts w:ascii="Arial" w:hAnsi="Arial" w:cs="Arial"/>
          <w:color w:val="000000" w:themeColor="text1"/>
          <w:sz w:val="21"/>
          <w:szCs w:val="21"/>
        </w:rPr>
        <w:t>的情况进行审计</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七</w:t>
      </w:r>
      <w:r w:rsidRPr="00960B88">
        <w:rPr>
          <w:rFonts w:ascii="Arial" w:hAnsi="Arial" w:cs="Arial"/>
          <w:color w:val="000000" w:themeColor="text1"/>
          <w:sz w:val="21"/>
          <w:szCs w:val="21"/>
        </w:rPr>
        <w:t>)</w:t>
      </w:r>
      <w:r w:rsidRPr="00960B88">
        <w:rPr>
          <w:rFonts w:ascii="Arial" w:hAnsi="Arial" w:cs="Arial"/>
          <w:color w:val="000000" w:themeColor="text1"/>
          <w:sz w:val="21"/>
          <w:szCs w:val="21"/>
        </w:rPr>
        <w:t>法律、法规规定可以由劳动保障行政部门采取的其他调查、检查措施。</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第二十七条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劳动保障行政部门调查、检查时，有下列情形之一的可以采取证据登记保存措施</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一</w:t>
      </w:r>
      <w:r w:rsidRPr="00960B88">
        <w:rPr>
          <w:rFonts w:ascii="Arial" w:hAnsi="Arial" w:cs="Arial"/>
          <w:color w:val="000000" w:themeColor="text1"/>
          <w:sz w:val="21"/>
          <w:szCs w:val="21"/>
        </w:rPr>
        <w:t>)</w:t>
      </w:r>
      <w:r w:rsidRPr="00960B88">
        <w:rPr>
          <w:rFonts w:ascii="Arial" w:hAnsi="Arial" w:cs="Arial"/>
          <w:color w:val="000000" w:themeColor="text1"/>
          <w:sz w:val="21"/>
          <w:szCs w:val="21"/>
        </w:rPr>
        <w:t>当事人可能对证据采取伪造、变造、毁灭行为的</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二</w:t>
      </w:r>
      <w:r w:rsidRPr="00960B88">
        <w:rPr>
          <w:rFonts w:ascii="Arial" w:hAnsi="Arial" w:cs="Arial"/>
          <w:color w:val="000000" w:themeColor="text1"/>
          <w:sz w:val="21"/>
          <w:szCs w:val="21"/>
        </w:rPr>
        <w:t>)</w:t>
      </w:r>
      <w:r w:rsidRPr="00960B88">
        <w:rPr>
          <w:rFonts w:ascii="Arial" w:hAnsi="Arial" w:cs="Arial"/>
          <w:color w:val="000000" w:themeColor="text1"/>
          <w:sz w:val="21"/>
          <w:szCs w:val="21"/>
        </w:rPr>
        <w:t>当事人采取措施不当可能导致证据灭失的</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三</w:t>
      </w:r>
      <w:r w:rsidRPr="00960B88">
        <w:rPr>
          <w:rFonts w:ascii="Arial" w:hAnsi="Arial" w:cs="Arial"/>
          <w:color w:val="000000" w:themeColor="text1"/>
          <w:sz w:val="21"/>
          <w:szCs w:val="21"/>
        </w:rPr>
        <w:t>)</w:t>
      </w:r>
      <w:r w:rsidRPr="00960B88">
        <w:rPr>
          <w:rFonts w:ascii="Arial" w:hAnsi="Arial" w:cs="Arial"/>
          <w:color w:val="000000" w:themeColor="text1"/>
          <w:sz w:val="21"/>
          <w:szCs w:val="21"/>
        </w:rPr>
        <w:t>不采取证据登记保存措施以后难以取得的</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四</w:t>
      </w:r>
      <w:r w:rsidRPr="00960B88">
        <w:rPr>
          <w:rFonts w:ascii="Arial" w:hAnsi="Arial" w:cs="Arial"/>
          <w:color w:val="000000" w:themeColor="text1"/>
          <w:sz w:val="21"/>
          <w:szCs w:val="21"/>
        </w:rPr>
        <w:t>)</w:t>
      </w:r>
      <w:r w:rsidRPr="00960B88">
        <w:rPr>
          <w:rFonts w:ascii="Arial" w:hAnsi="Arial" w:cs="Arial"/>
          <w:color w:val="000000" w:themeColor="text1"/>
          <w:sz w:val="21"/>
          <w:szCs w:val="21"/>
        </w:rPr>
        <w:t>其他可能导致证据灭失的情形的。</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第二十八条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采取证据登记保存措施应当按照下列程序进行</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一</w:t>
      </w:r>
      <w:r w:rsidRPr="00960B88">
        <w:rPr>
          <w:rFonts w:ascii="Arial" w:hAnsi="Arial" w:cs="Arial"/>
          <w:color w:val="000000" w:themeColor="text1"/>
          <w:sz w:val="21"/>
          <w:szCs w:val="21"/>
        </w:rPr>
        <w:t>)</w:t>
      </w:r>
      <w:hyperlink r:id="rId26" w:tgtFrame="_blank" w:history="1">
        <w:r w:rsidRPr="00960B88">
          <w:rPr>
            <w:rStyle w:val="a4"/>
            <w:rFonts w:ascii="Arial" w:hAnsi="Arial" w:cs="Arial"/>
            <w:color w:val="000000" w:themeColor="text1"/>
            <w:sz w:val="21"/>
            <w:szCs w:val="21"/>
          </w:rPr>
          <w:t>劳动保障监察</w:t>
        </w:r>
      </w:hyperlink>
      <w:r w:rsidRPr="00960B88">
        <w:rPr>
          <w:rFonts w:ascii="Arial" w:hAnsi="Arial" w:cs="Arial"/>
          <w:color w:val="000000" w:themeColor="text1"/>
          <w:sz w:val="21"/>
          <w:szCs w:val="21"/>
        </w:rPr>
        <w:t>机构根据本规定第二十七条的规定，提出证据登记保存申请，报劳动保障行政部门负责人批准</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二</w:t>
      </w:r>
      <w:r w:rsidRPr="00960B88">
        <w:rPr>
          <w:rFonts w:ascii="Arial" w:hAnsi="Arial" w:cs="Arial"/>
          <w:color w:val="000000" w:themeColor="text1"/>
          <w:sz w:val="21"/>
          <w:szCs w:val="21"/>
        </w:rPr>
        <w:t>)</w:t>
      </w:r>
      <w:r w:rsidRPr="00960B88">
        <w:rPr>
          <w:rFonts w:ascii="Arial" w:hAnsi="Arial" w:cs="Arial"/>
          <w:color w:val="000000" w:themeColor="text1"/>
          <w:sz w:val="21"/>
          <w:szCs w:val="21"/>
        </w:rPr>
        <w:t>劳动保障监察员将证据登记保存通知书及证据登记清单交付当事人，由当事人签收。当事人拒不签名或者盖章的，由劳动保障监察员注明情况</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三</w:t>
      </w:r>
      <w:r w:rsidRPr="00960B88">
        <w:rPr>
          <w:rFonts w:ascii="Arial" w:hAnsi="Arial" w:cs="Arial"/>
          <w:color w:val="000000" w:themeColor="text1"/>
          <w:sz w:val="21"/>
          <w:szCs w:val="21"/>
        </w:rPr>
        <w:t>)</w:t>
      </w:r>
      <w:r w:rsidRPr="00960B88">
        <w:rPr>
          <w:rFonts w:ascii="Arial" w:hAnsi="Arial" w:cs="Arial"/>
          <w:color w:val="000000" w:themeColor="text1"/>
          <w:sz w:val="21"/>
          <w:szCs w:val="21"/>
        </w:rPr>
        <w:t>采取证据登记保存措施后，劳动保障行政部门应当在</w:t>
      </w:r>
      <w:r w:rsidRPr="00960B88">
        <w:rPr>
          <w:rFonts w:ascii="Arial" w:hAnsi="Arial" w:cs="Arial"/>
          <w:color w:val="000000" w:themeColor="text1"/>
          <w:sz w:val="21"/>
          <w:szCs w:val="21"/>
        </w:rPr>
        <w:t>7</w:t>
      </w:r>
      <w:r w:rsidRPr="00960B88">
        <w:rPr>
          <w:rFonts w:ascii="Arial" w:hAnsi="Arial" w:cs="Arial"/>
          <w:color w:val="000000" w:themeColor="text1"/>
          <w:sz w:val="21"/>
          <w:szCs w:val="21"/>
        </w:rPr>
        <w:t>日内及时作出处理决定，期限届满后应当解除证据登记保存措施。</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在证据登记保存期内，当事人或者有关人员不得销毁或者转移证据</w:t>
      </w:r>
      <w:r w:rsidRPr="00960B88">
        <w:rPr>
          <w:rFonts w:ascii="Arial" w:hAnsi="Arial" w:cs="Arial"/>
          <w:color w:val="000000" w:themeColor="text1"/>
          <w:sz w:val="21"/>
          <w:szCs w:val="21"/>
        </w:rPr>
        <w:t>;</w:t>
      </w:r>
      <w:r w:rsidRPr="00960B88">
        <w:rPr>
          <w:rFonts w:ascii="Arial" w:hAnsi="Arial" w:cs="Arial"/>
          <w:color w:val="000000" w:themeColor="text1"/>
          <w:sz w:val="21"/>
          <w:szCs w:val="21"/>
        </w:rPr>
        <w:t>劳动保障监察机构及</w:t>
      </w:r>
      <w:hyperlink r:id="rId27" w:tgtFrame="_blank" w:history="1">
        <w:r w:rsidRPr="00960B88">
          <w:rPr>
            <w:rStyle w:val="a4"/>
            <w:rFonts w:ascii="Arial" w:hAnsi="Arial" w:cs="Arial"/>
            <w:color w:val="000000" w:themeColor="text1"/>
            <w:sz w:val="21"/>
            <w:szCs w:val="21"/>
          </w:rPr>
          <w:t>劳动保障监察员</w:t>
        </w:r>
      </w:hyperlink>
      <w:r w:rsidRPr="00960B88">
        <w:rPr>
          <w:rFonts w:ascii="Arial" w:hAnsi="Arial" w:cs="Arial"/>
          <w:color w:val="000000" w:themeColor="text1"/>
          <w:sz w:val="21"/>
          <w:szCs w:val="21"/>
        </w:rPr>
        <w:t>可以随时调取证据。</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第二十九条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劳动保障行政部门在实施劳动保障监察中涉及异地</w:t>
      </w:r>
      <w:hyperlink r:id="rId28" w:tgtFrame="_blank" w:history="1">
        <w:r w:rsidRPr="00960B88">
          <w:rPr>
            <w:rStyle w:val="a4"/>
            <w:rFonts w:ascii="Arial" w:hAnsi="Arial" w:cs="Arial"/>
            <w:color w:val="000000" w:themeColor="text1"/>
            <w:sz w:val="21"/>
            <w:szCs w:val="21"/>
          </w:rPr>
          <w:t>调查取证</w:t>
        </w:r>
      </w:hyperlink>
      <w:r w:rsidRPr="00960B88">
        <w:rPr>
          <w:rFonts w:ascii="Arial" w:hAnsi="Arial" w:cs="Arial"/>
          <w:color w:val="000000" w:themeColor="text1"/>
          <w:sz w:val="21"/>
          <w:szCs w:val="21"/>
        </w:rPr>
        <w:t>的，可以委托当地劳动保障行政部门协助调查。受委托方的协助调查应在双方商定的时间内完成。</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lastRenderedPageBreak/>
        <w:t>第三十条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劳动保障行政部门对违反劳动保障法律的行为的调查，应当自立案之日起</w:t>
      </w:r>
      <w:r w:rsidRPr="00960B88">
        <w:rPr>
          <w:rFonts w:ascii="Arial" w:hAnsi="Arial" w:cs="Arial"/>
          <w:color w:val="000000" w:themeColor="text1"/>
          <w:sz w:val="21"/>
          <w:szCs w:val="21"/>
        </w:rPr>
        <w:t>60</w:t>
      </w:r>
      <w:r w:rsidRPr="00960B88">
        <w:rPr>
          <w:rFonts w:ascii="Arial" w:hAnsi="Arial" w:cs="Arial"/>
          <w:color w:val="000000" w:themeColor="text1"/>
          <w:sz w:val="21"/>
          <w:szCs w:val="21"/>
        </w:rPr>
        <w:t>个工作日内完成</w:t>
      </w:r>
      <w:r w:rsidRPr="00960B88">
        <w:rPr>
          <w:rFonts w:ascii="Arial" w:hAnsi="Arial" w:cs="Arial"/>
          <w:color w:val="000000" w:themeColor="text1"/>
          <w:sz w:val="21"/>
          <w:szCs w:val="21"/>
        </w:rPr>
        <w:t>;</w:t>
      </w:r>
      <w:r w:rsidRPr="00960B88">
        <w:rPr>
          <w:rFonts w:ascii="Arial" w:hAnsi="Arial" w:cs="Arial"/>
          <w:color w:val="000000" w:themeColor="text1"/>
          <w:sz w:val="21"/>
          <w:szCs w:val="21"/>
        </w:rPr>
        <w:t>情况复杂的，经劳动保障行政部门负责人批准，可以延长</w:t>
      </w:r>
      <w:r w:rsidRPr="00960B88">
        <w:rPr>
          <w:rFonts w:ascii="Arial" w:hAnsi="Arial" w:cs="Arial"/>
          <w:color w:val="000000" w:themeColor="text1"/>
          <w:sz w:val="21"/>
          <w:szCs w:val="21"/>
        </w:rPr>
        <w:t>30</w:t>
      </w:r>
      <w:r w:rsidRPr="00960B88">
        <w:rPr>
          <w:rFonts w:ascii="Arial" w:hAnsi="Arial" w:cs="Arial"/>
          <w:color w:val="000000" w:themeColor="text1"/>
          <w:sz w:val="21"/>
          <w:szCs w:val="21"/>
        </w:rPr>
        <w:t>个工作日。</w:t>
      </w:r>
    </w:p>
    <w:p w:rsidR="00960B88" w:rsidRPr="00FB1431" w:rsidRDefault="00960B88" w:rsidP="00FB1431">
      <w:pPr>
        <w:pStyle w:val="a3"/>
        <w:shd w:val="clear" w:color="auto" w:fill="FFFFFF"/>
        <w:spacing w:before="0" w:beforeAutospacing="0" w:after="225" w:afterAutospacing="0" w:line="360" w:lineRule="atLeast"/>
        <w:ind w:firstLine="480"/>
        <w:jc w:val="center"/>
        <w:rPr>
          <w:rFonts w:ascii="Arial" w:hAnsi="Arial" w:cs="Arial"/>
          <w:b/>
          <w:color w:val="000000" w:themeColor="text1"/>
          <w:sz w:val="32"/>
          <w:szCs w:val="32"/>
        </w:rPr>
      </w:pPr>
      <w:r w:rsidRPr="00FB1431">
        <w:rPr>
          <w:rFonts w:ascii="Arial" w:hAnsi="Arial" w:cs="Arial"/>
          <w:b/>
          <w:color w:val="000000" w:themeColor="text1"/>
          <w:sz w:val="32"/>
          <w:szCs w:val="32"/>
        </w:rPr>
        <w:t>第五章</w:t>
      </w:r>
      <w:r w:rsidRPr="00FB1431">
        <w:rPr>
          <w:rFonts w:ascii="Arial" w:hAnsi="Arial" w:cs="Arial"/>
          <w:b/>
          <w:color w:val="000000" w:themeColor="text1"/>
          <w:sz w:val="32"/>
          <w:szCs w:val="32"/>
        </w:rPr>
        <w:t xml:space="preserve"> </w:t>
      </w:r>
      <w:r w:rsidRPr="00FB1431">
        <w:rPr>
          <w:rFonts w:ascii="Arial" w:hAnsi="Arial" w:cs="Arial"/>
          <w:b/>
          <w:color w:val="000000" w:themeColor="text1"/>
          <w:sz w:val="32"/>
          <w:szCs w:val="32"/>
        </w:rPr>
        <w:t>案件处理</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第三十一条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对用人单位存在的违反劳动保障法律的行为事实确凿并有法定处罚</w:t>
      </w:r>
      <w:r w:rsidRPr="00960B88">
        <w:rPr>
          <w:rFonts w:ascii="Arial" w:hAnsi="Arial" w:cs="Arial"/>
          <w:color w:val="000000" w:themeColor="text1"/>
          <w:sz w:val="21"/>
          <w:szCs w:val="21"/>
        </w:rPr>
        <w:t>(</w:t>
      </w:r>
      <w:r w:rsidRPr="00960B88">
        <w:rPr>
          <w:rFonts w:ascii="Arial" w:hAnsi="Arial" w:cs="Arial"/>
          <w:color w:val="000000" w:themeColor="text1"/>
          <w:sz w:val="21"/>
          <w:szCs w:val="21"/>
        </w:rPr>
        <w:t>处理</w:t>
      </w:r>
      <w:r w:rsidRPr="00960B88">
        <w:rPr>
          <w:rFonts w:ascii="Arial" w:hAnsi="Arial" w:cs="Arial"/>
          <w:color w:val="000000" w:themeColor="text1"/>
          <w:sz w:val="21"/>
          <w:szCs w:val="21"/>
        </w:rPr>
        <w:t>)</w:t>
      </w:r>
      <w:r w:rsidRPr="00960B88">
        <w:rPr>
          <w:rFonts w:ascii="Arial" w:hAnsi="Arial" w:cs="Arial"/>
          <w:color w:val="000000" w:themeColor="text1"/>
          <w:sz w:val="21"/>
          <w:szCs w:val="21"/>
        </w:rPr>
        <w:t>依据的，可以当场作出限期整改指令或依法当场作出行政处罚决定。</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当场作出限期整改指令或行政处罚决定的，劳动保障监察员应当填写预定格式、编有号码的限期整改指令书或</w:t>
      </w:r>
      <w:hyperlink r:id="rId29" w:tgtFrame="_blank" w:history="1">
        <w:r w:rsidRPr="00960B88">
          <w:rPr>
            <w:rStyle w:val="a4"/>
            <w:rFonts w:ascii="Arial" w:hAnsi="Arial" w:cs="Arial"/>
            <w:color w:val="000000" w:themeColor="text1"/>
            <w:sz w:val="21"/>
            <w:szCs w:val="21"/>
          </w:rPr>
          <w:t>行政处罚决定书</w:t>
        </w:r>
      </w:hyperlink>
      <w:r w:rsidRPr="00960B88">
        <w:rPr>
          <w:rFonts w:ascii="Arial" w:hAnsi="Arial" w:cs="Arial"/>
          <w:color w:val="000000" w:themeColor="text1"/>
          <w:sz w:val="21"/>
          <w:szCs w:val="21"/>
        </w:rPr>
        <w:t>，当场交付当事人。</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第三十二条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当场处以警告或罚款处罚的，应当按照下列程序进行</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一</w:t>
      </w:r>
      <w:r w:rsidRPr="00960B88">
        <w:rPr>
          <w:rFonts w:ascii="Arial" w:hAnsi="Arial" w:cs="Arial"/>
          <w:color w:val="000000" w:themeColor="text1"/>
          <w:sz w:val="21"/>
          <w:szCs w:val="21"/>
        </w:rPr>
        <w:t>)</w:t>
      </w:r>
      <w:r w:rsidRPr="00960B88">
        <w:rPr>
          <w:rFonts w:ascii="Arial" w:hAnsi="Arial" w:cs="Arial"/>
          <w:color w:val="000000" w:themeColor="text1"/>
          <w:sz w:val="21"/>
          <w:szCs w:val="21"/>
        </w:rPr>
        <w:t>口头告知当事人违法行为的基本事实、拟作出的行政处罚、依据及其依法享有的权利</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二</w:t>
      </w:r>
      <w:r w:rsidRPr="00960B88">
        <w:rPr>
          <w:rFonts w:ascii="Arial" w:hAnsi="Arial" w:cs="Arial"/>
          <w:color w:val="000000" w:themeColor="text1"/>
          <w:sz w:val="21"/>
          <w:szCs w:val="21"/>
        </w:rPr>
        <w:t>)</w:t>
      </w:r>
      <w:r w:rsidRPr="00960B88">
        <w:rPr>
          <w:rFonts w:ascii="Arial" w:hAnsi="Arial" w:cs="Arial"/>
          <w:color w:val="000000" w:themeColor="text1"/>
          <w:sz w:val="21"/>
          <w:szCs w:val="21"/>
        </w:rPr>
        <w:t>听取</w:t>
      </w:r>
      <w:hyperlink r:id="rId30" w:tgtFrame="_blank" w:history="1">
        <w:r w:rsidRPr="00960B88">
          <w:rPr>
            <w:rStyle w:val="a4"/>
            <w:rFonts w:ascii="Arial" w:hAnsi="Arial" w:cs="Arial"/>
            <w:color w:val="000000" w:themeColor="text1"/>
            <w:sz w:val="21"/>
            <w:szCs w:val="21"/>
          </w:rPr>
          <w:t>当事人的陈述</w:t>
        </w:r>
      </w:hyperlink>
      <w:r w:rsidRPr="00960B88">
        <w:rPr>
          <w:rFonts w:ascii="Arial" w:hAnsi="Arial" w:cs="Arial"/>
          <w:color w:val="000000" w:themeColor="text1"/>
          <w:sz w:val="21"/>
          <w:szCs w:val="21"/>
        </w:rPr>
        <w:t>和申辩</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三</w:t>
      </w:r>
      <w:r w:rsidRPr="00960B88">
        <w:rPr>
          <w:rFonts w:ascii="Arial" w:hAnsi="Arial" w:cs="Arial"/>
          <w:color w:val="000000" w:themeColor="text1"/>
          <w:sz w:val="21"/>
          <w:szCs w:val="21"/>
        </w:rPr>
        <w:t>)</w:t>
      </w:r>
      <w:r w:rsidRPr="00960B88">
        <w:rPr>
          <w:rFonts w:ascii="Arial" w:hAnsi="Arial" w:cs="Arial"/>
          <w:color w:val="000000" w:themeColor="text1"/>
          <w:sz w:val="21"/>
          <w:szCs w:val="21"/>
        </w:rPr>
        <w:t>填写预定格式的处罚决定书</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四</w:t>
      </w:r>
      <w:r w:rsidRPr="00960B88">
        <w:rPr>
          <w:rFonts w:ascii="Arial" w:hAnsi="Arial" w:cs="Arial"/>
          <w:color w:val="000000" w:themeColor="text1"/>
          <w:sz w:val="21"/>
          <w:szCs w:val="21"/>
        </w:rPr>
        <w:t>)</w:t>
      </w:r>
      <w:hyperlink r:id="rId31" w:tgtFrame="_blank" w:history="1">
        <w:r w:rsidRPr="00960B88">
          <w:rPr>
            <w:rStyle w:val="a4"/>
            <w:rFonts w:ascii="Arial" w:hAnsi="Arial" w:cs="Arial"/>
            <w:color w:val="000000" w:themeColor="text1"/>
            <w:sz w:val="21"/>
            <w:szCs w:val="21"/>
          </w:rPr>
          <w:t>当场处罚决定书</w:t>
        </w:r>
      </w:hyperlink>
      <w:r w:rsidRPr="00960B88">
        <w:rPr>
          <w:rFonts w:ascii="Arial" w:hAnsi="Arial" w:cs="Arial"/>
          <w:color w:val="000000" w:themeColor="text1"/>
          <w:sz w:val="21"/>
          <w:szCs w:val="21"/>
        </w:rPr>
        <w:t>应当由</w:t>
      </w:r>
      <w:hyperlink r:id="rId32" w:tgtFrame="_blank" w:history="1">
        <w:r w:rsidRPr="00960B88">
          <w:rPr>
            <w:rStyle w:val="a4"/>
            <w:rFonts w:ascii="Arial" w:hAnsi="Arial" w:cs="Arial"/>
            <w:color w:val="000000" w:themeColor="text1"/>
            <w:sz w:val="21"/>
            <w:szCs w:val="21"/>
          </w:rPr>
          <w:t>劳动保障监察员</w:t>
        </w:r>
      </w:hyperlink>
      <w:r w:rsidRPr="00960B88">
        <w:rPr>
          <w:rFonts w:ascii="Arial" w:hAnsi="Arial" w:cs="Arial"/>
          <w:color w:val="000000" w:themeColor="text1"/>
          <w:sz w:val="21"/>
          <w:szCs w:val="21"/>
        </w:rPr>
        <w:t>签名或者盖章</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五</w:t>
      </w:r>
      <w:r w:rsidRPr="00960B88">
        <w:rPr>
          <w:rFonts w:ascii="Arial" w:hAnsi="Arial" w:cs="Arial"/>
          <w:color w:val="000000" w:themeColor="text1"/>
          <w:sz w:val="21"/>
          <w:szCs w:val="21"/>
        </w:rPr>
        <w:t>)</w:t>
      </w:r>
      <w:r w:rsidRPr="00960B88">
        <w:rPr>
          <w:rFonts w:ascii="Arial" w:hAnsi="Arial" w:cs="Arial"/>
          <w:color w:val="000000" w:themeColor="text1"/>
          <w:sz w:val="21"/>
          <w:szCs w:val="21"/>
        </w:rPr>
        <w:t>将处罚决定书当场交付当事人，由当事人签收。</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劳动保障监察员应当在</w:t>
      </w:r>
      <w:r w:rsidRPr="00960B88">
        <w:rPr>
          <w:rFonts w:ascii="Arial" w:hAnsi="Arial" w:cs="Arial"/>
          <w:color w:val="000000" w:themeColor="text1"/>
          <w:sz w:val="21"/>
          <w:szCs w:val="21"/>
        </w:rPr>
        <w:t>2</w:t>
      </w:r>
      <w:r w:rsidRPr="00960B88">
        <w:rPr>
          <w:rFonts w:ascii="Arial" w:hAnsi="Arial" w:cs="Arial"/>
          <w:color w:val="000000" w:themeColor="text1"/>
          <w:sz w:val="21"/>
          <w:szCs w:val="21"/>
        </w:rPr>
        <w:t>日内将当场限期整改指令和行政处罚决定书存档联交所属劳动保障行政部门存档。</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第三十三条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对不能当场作出处理的违法案件，劳动保障监察员经</w:t>
      </w:r>
      <w:hyperlink r:id="rId33" w:tgtFrame="_blank" w:history="1">
        <w:r w:rsidRPr="00960B88">
          <w:rPr>
            <w:rStyle w:val="a4"/>
            <w:rFonts w:ascii="Arial" w:hAnsi="Arial" w:cs="Arial"/>
            <w:color w:val="000000" w:themeColor="text1"/>
            <w:sz w:val="21"/>
            <w:szCs w:val="21"/>
          </w:rPr>
          <w:t>调查取证</w:t>
        </w:r>
      </w:hyperlink>
      <w:r w:rsidRPr="00960B88">
        <w:rPr>
          <w:rFonts w:ascii="Arial" w:hAnsi="Arial" w:cs="Arial"/>
          <w:color w:val="000000" w:themeColor="text1"/>
          <w:sz w:val="21"/>
          <w:szCs w:val="21"/>
        </w:rPr>
        <w:t>，应当提出初步处理建议，并填写案件处理报批表。</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案件处理报批表应写明被处理单位名称、</w:t>
      </w:r>
      <w:hyperlink r:id="rId34" w:tgtFrame="_blank" w:history="1">
        <w:r w:rsidRPr="00960B88">
          <w:rPr>
            <w:rStyle w:val="a4"/>
            <w:rFonts w:ascii="Arial" w:hAnsi="Arial" w:cs="Arial"/>
            <w:color w:val="000000" w:themeColor="text1"/>
            <w:sz w:val="21"/>
            <w:szCs w:val="21"/>
          </w:rPr>
          <w:t>案由</w:t>
        </w:r>
      </w:hyperlink>
      <w:r w:rsidRPr="00960B88">
        <w:rPr>
          <w:rFonts w:ascii="Arial" w:hAnsi="Arial" w:cs="Arial"/>
          <w:color w:val="000000" w:themeColor="text1"/>
          <w:sz w:val="21"/>
          <w:szCs w:val="21"/>
        </w:rPr>
        <w:t>、违反劳动保障法律行为事实、被处理单位的陈述、处理依据、建议处理意见。</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第三十四条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对违反劳动保障法律的行为作出行政处罚或者</w:t>
      </w:r>
      <w:hyperlink r:id="rId35" w:tgtFrame="_blank" w:history="1">
        <w:r w:rsidRPr="00960B88">
          <w:rPr>
            <w:rStyle w:val="a4"/>
            <w:rFonts w:ascii="Arial" w:hAnsi="Arial" w:cs="Arial"/>
            <w:color w:val="000000" w:themeColor="text1"/>
            <w:sz w:val="21"/>
            <w:szCs w:val="21"/>
          </w:rPr>
          <w:t>行政处理</w:t>
        </w:r>
      </w:hyperlink>
      <w:r w:rsidRPr="00960B88">
        <w:rPr>
          <w:rFonts w:ascii="Arial" w:hAnsi="Arial" w:cs="Arial"/>
          <w:color w:val="000000" w:themeColor="text1"/>
          <w:sz w:val="21"/>
          <w:szCs w:val="21"/>
        </w:rPr>
        <w:t>决定前，应当告知用人单位，听取其陈述和申辩</w:t>
      </w:r>
      <w:r w:rsidRPr="00960B88">
        <w:rPr>
          <w:rFonts w:ascii="Arial" w:hAnsi="Arial" w:cs="Arial"/>
          <w:color w:val="000000" w:themeColor="text1"/>
          <w:sz w:val="21"/>
          <w:szCs w:val="21"/>
        </w:rPr>
        <w:t>;</w:t>
      </w:r>
      <w:r w:rsidRPr="00960B88">
        <w:rPr>
          <w:rFonts w:ascii="Arial" w:hAnsi="Arial" w:cs="Arial"/>
          <w:color w:val="000000" w:themeColor="text1"/>
          <w:sz w:val="21"/>
          <w:szCs w:val="21"/>
        </w:rPr>
        <w:t>法律、法规规定应当依法听证的，应当告知用人单位有权依法要求举行听证</w:t>
      </w:r>
      <w:r w:rsidRPr="00960B88">
        <w:rPr>
          <w:rFonts w:ascii="Arial" w:hAnsi="Arial" w:cs="Arial"/>
          <w:color w:val="000000" w:themeColor="text1"/>
          <w:sz w:val="21"/>
          <w:szCs w:val="21"/>
        </w:rPr>
        <w:t>;</w:t>
      </w:r>
      <w:r w:rsidRPr="00960B88">
        <w:rPr>
          <w:rFonts w:ascii="Arial" w:hAnsi="Arial" w:cs="Arial"/>
          <w:color w:val="000000" w:themeColor="text1"/>
          <w:sz w:val="21"/>
          <w:szCs w:val="21"/>
        </w:rPr>
        <w:t>用人单位要求听证的，劳动保障行政部门应当组织听证。</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第三十五条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劳动保障行政部门对违反劳动保障法律的行为，根据调查、检查的结果，作出以下处理</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一</w:t>
      </w:r>
      <w:r w:rsidRPr="00960B88">
        <w:rPr>
          <w:rFonts w:ascii="Arial" w:hAnsi="Arial" w:cs="Arial"/>
          <w:color w:val="000000" w:themeColor="text1"/>
          <w:sz w:val="21"/>
          <w:szCs w:val="21"/>
        </w:rPr>
        <w:t>)</w:t>
      </w:r>
      <w:r w:rsidRPr="00960B88">
        <w:rPr>
          <w:rFonts w:ascii="Arial" w:hAnsi="Arial" w:cs="Arial"/>
          <w:color w:val="000000" w:themeColor="text1"/>
          <w:sz w:val="21"/>
          <w:szCs w:val="21"/>
        </w:rPr>
        <w:t>对依法应当受到行政处罚的，依法作出行政处罚决定</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二</w:t>
      </w:r>
      <w:r w:rsidRPr="00960B88">
        <w:rPr>
          <w:rFonts w:ascii="Arial" w:hAnsi="Arial" w:cs="Arial"/>
          <w:color w:val="000000" w:themeColor="text1"/>
          <w:sz w:val="21"/>
          <w:szCs w:val="21"/>
        </w:rPr>
        <w:t>)</w:t>
      </w:r>
      <w:r w:rsidRPr="00960B88">
        <w:rPr>
          <w:rFonts w:ascii="Arial" w:hAnsi="Arial" w:cs="Arial"/>
          <w:color w:val="000000" w:themeColor="text1"/>
          <w:sz w:val="21"/>
          <w:szCs w:val="21"/>
        </w:rPr>
        <w:t>对应当改正未改正的，依法责令改正或者作出相应的行政处理决定</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三</w:t>
      </w:r>
      <w:r w:rsidRPr="00960B88">
        <w:rPr>
          <w:rFonts w:ascii="Arial" w:hAnsi="Arial" w:cs="Arial"/>
          <w:color w:val="000000" w:themeColor="text1"/>
          <w:sz w:val="21"/>
          <w:szCs w:val="21"/>
        </w:rPr>
        <w:t>)</w:t>
      </w:r>
      <w:r w:rsidRPr="00960B88">
        <w:rPr>
          <w:rFonts w:ascii="Arial" w:hAnsi="Arial" w:cs="Arial"/>
          <w:color w:val="000000" w:themeColor="text1"/>
          <w:sz w:val="21"/>
          <w:szCs w:val="21"/>
        </w:rPr>
        <w:t>对情节轻微，且已改正的，撤销立案。</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经调查、检查，劳动保障行政部门认定违法事实不能成立的，也应当撤销立案。</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发现违法案件不属于</w:t>
      </w:r>
      <w:hyperlink r:id="rId36" w:tgtFrame="_blank" w:history="1">
        <w:r w:rsidRPr="00960B88">
          <w:rPr>
            <w:rStyle w:val="a4"/>
            <w:rFonts w:ascii="Arial" w:hAnsi="Arial" w:cs="Arial"/>
            <w:color w:val="000000" w:themeColor="text1"/>
            <w:sz w:val="21"/>
            <w:szCs w:val="21"/>
          </w:rPr>
          <w:t>劳动保障监察</w:t>
        </w:r>
      </w:hyperlink>
      <w:r w:rsidRPr="00960B88">
        <w:rPr>
          <w:rFonts w:ascii="Arial" w:hAnsi="Arial" w:cs="Arial"/>
          <w:color w:val="000000" w:themeColor="text1"/>
          <w:sz w:val="21"/>
          <w:szCs w:val="21"/>
        </w:rPr>
        <w:t>事项的，应当及时移送有关部门处理</w:t>
      </w:r>
      <w:r w:rsidRPr="00960B88">
        <w:rPr>
          <w:rFonts w:ascii="Arial" w:hAnsi="Arial" w:cs="Arial"/>
          <w:color w:val="000000" w:themeColor="text1"/>
          <w:sz w:val="21"/>
          <w:szCs w:val="21"/>
        </w:rPr>
        <w:t>;</w:t>
      </w:r>
      <w:r w:rsidRPr="00960B88">
        <w:rPr>
          <w:rFonts w:ascii="Arial" w:hAnsi="Arial" w:cs="Arial"/>
          <w:color w:val="000000" w:themeColor="text1"/>
          <w:sz w:val="21"/>
          <w:szCs w:val="21"/>
        </w:rPr>
        <w:t>涉嫌犯罪的，应当依法移送司法机关。</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第三十六条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劳动保障监察行政处罚</w:t>
      </w:r>
      <w:r w:rsidRPr="00960B88">
        <w:rPr>
          <w:rFonts w:ascii="Arial" w:hAnsi="Arial" w:cs="Arial"/>
          <w:color w:val="000000" w:themeColor="text1"/>
          <w:sz w:val="21"/>
          <w:szCs w:val="21"/>
        </w:rPr>
        <w:t>(</w:t>
      </w:r>
      <w:r w:rsidRPr="00960B88">
        <w:rPr>
          <w:rFonts w:ascii="Arial" w:hAnsi="Arial" w:cs="Arial"/>
          <w:color w:val="000000" w:themeColor="text1"/>
          <w:sz w:val="21"/>
          <w:szCs w:val="21"/>
        </w:rPr>
        <w:t>处理</w:t>
      </w:r>
      <w:r w:rsidRPr="00960B88">
        <w:rPr>
          <w:rFonts w:ascii="Arial" w:hAnsi="Arial" w:cs="Arial"/>
          <w:color w:val="000000" w:themeColor="text1"/>
          <w:sz w:val="21"/>
          <w:szCs w:val="21"/>
        </w:rPr>
        <w:t>)</w:t>
      </w:r>
      <w:r w:rsidRPr="00960B88">
        <w:rPr>
          <w:rFonts w:ascii="Arial" w:hAnsi="Arial" w:cs="Arial"/>
          <w:color w:val="000000" w:themeColor="text1"/>
          <w:sz w:val="21"/>
          <w:szCs w:val="21"/>
        </w:rPr>
        <w:t>决定书应载明下列事项</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lastRenderedPageBreak/>
        <w:t>(</w:t>
      </w:r>
      <w:r w:rsidRPr="00960B88">
        <w:rPr>
          <w:rFonts w:ascii="Arial" w:hAnsi="Arial" w:cs="Arial"/>
          <w:color w:val="000000" w:themeColor="text1"/>
          <w:sz w:val="21"/>
          <w:szCs w:val="21"/>
        </w:rPr>
        <w:t>一</w:t>
      </w:r>
      <w:r w:rsidRPr="00960B88">
        <w:rPr>
          <w:rFonts w:ascii="Arial" w:hAnsi="Arial" w:cs="Arial"/>
          <w:color w:val="000000" w:themeColor="text1"/>
          <w:sz w:val="21"/>
          <w:szCs w:val="21"/>
        </w:rPr>
        <w:t>)</w:t>
      </w:r>
      <w:r w:rsidRPr="00960B88">
        <w:rPr>
          <w:rFonts w:ascii="Arial" w:hAnsi="Arial" w:cs="Arial"/>
          <w:color w:val="000000" w:themeColor="text1"/>
          <w:sz w:val="21"/>
          <w:szCs w:val="21"/>
        </w:rPr>
        <w:t>被处罚</w:t>
      </w:r>
      <w:r w:rsidRPr="00960B88">
        <w:rPr>
          <w:rFonts w:ascii="Arial" w:hAnsi="Arial" w:cs="Arial"/>
          <w:color w:val="000000" w:themeColor="text1"/>
          <w:sz w:val="21"/>
          <w:szCs w:val="21"/>
        </w:rPr>
        <w:t>(</w:t>
      </w:r>
      <w:r w:rsidRPr="00960B88">
        <w:rPr>
          <w:rFonts w:ascii="Arial" w:hAnsi="Arial" w:cs="Arial"/>
          <w:color w:val="000000" w:themeColor="text1"/>
          <w:sz w:val="21"/>
          <w:szCs w:val="21"/>
        </w:rPr>
        <w:t>处理</w:t>
      </w:r>
      <w:r w:rsidRPr="00960B88">
        <w:rPr>
          <w:rFonts w:ascii="Arial" w:hAnsi="Arial" w:cs="Arial"/>
          <w:color w:val="000000" w:themeColor="text1"/>
          <w:sz w:val="21"/>
          <w:szCs w:val="21"/>
        </w:rPr>
        <w:t>)</w:t>
      </w:r>
      <w:r w:rsidRPr="00960B88">
        <w:rPr>
          <w:rFonts w:ascii="Arial" w:hAnsi="Arial" w:cs="Arial"/>
          <w:color w:val="000000" w:themeColor="text1"/>
          <w:sz w:val="21"/>
          <w:szCs w:val="21"/>
        </w:rPr>
        <w:t>单位名称、法定代表人、单位地址</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二</w:t>
      </w:r>
      <w:r w:rsidRPr="00960B88">
        <w:rPr>
          <w:rFonts w:ascii="Arial" w:hAnsi="Arial" w:cs="Arial"/>
          <w:color w:val="000000" w:themeColor="text1"/>
          <w:sz w:val="21"/>
          <w:szCs w:val="21"/>
        </w:rPr>
        <w:t>)</w:t>
      </w:r>
      <w:r w:rsidRPr="00960B88">
        <w:rPr>
          <w:rFonts w:ascii="Arial" w:hAnsi="Arial" w:cs="Arial"/>
          <w:color w:val="000000" w:themeColor="text1"/>
          <w:sz w:val="21"/>
          <w:szCs w:val="21"/>
        </w:rPr>
        <w:t>劳动保障行政部门认定的违法事实和主要证据</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三</w:t>
      </w:r>
      <w:r w:rsidRPr="00960B88">
        <w:rPr>
          <w:rFonts w:ascii="Arial" w:hAnsi="Arial" w:cs="Arial"/>
          <w:color w:val="000000" w:themeColor="text1"/>
          <w:sz w:val="21"/>
          <w:szCs w:val="21"/>
        </w:rPr>
        <w:t>)</w:t>
      </w:r>
      <w:r w:rsidRPr="00960B88">
        <w:rPr>
          <w:rFonts w:ascii="Arial" w:hAnsi="Arial" w:cs="Arial"/>
          <w:color w:val="000000" w:themeColor="text1"/>
          <w:sz w:val="21"/>
          <w:szCs w:val="21"/>
        </w:rPr>
        <w:t>劳动保障行政处罚</w:t>
      </w:r>
      <w:r w:rsidRPr="00960B88">
        <w:rPr>
          <w:rFonts w:ascii="Arial" w:hAnsi="Arial" w:cs="Arial"/>
          <w:color w:val="000000" w:themeColor="text1"/>
          <w:sz w:val="21"/>
          <w:szCs w:val="21"/>
        </w:rPr>
        <w:t>(</w:t>
      </w:r>
      <w:r w:rsidRPr="00960B88">
        <w:rPr>
          <w:rFonts w:ascii="Arial" w:hAnsi="Arial" w:cs="Arial"/>
          <w:color w:val="000000" w:themeColor="text1"/>
          <w:sz w:val="21"/>
          <w:szCs w:val="21"/>
        </w:rPr>
        <w:t>处理</w:t>
      </w:r>
      <w:r w:rsidRPr="00960B88">
        <w:rPr>
          <w:rFonts w:ascii="Arial" w:hAnsi="Arial" w:cs="Arial"/>
          <w:color w:val="000000" w:themeColor="text1"/>
          <w:sz w:val="21"/>
          <w:szCs w:val="21"/>
        </w:rPr>
        <w:t>)</w:t>
      </w:r>
      <w:r w:rsidRPr="00960B88">
        <w:rPr>
          <w:rFonts w:ascii="Arial" w:hAnsi="Arial" w:cs="Arial"/>
          <w:color w:val="000000" w:themeColor="text1"/>
          <w:sz w:val="21"/>
          <w:szCs w:val="21"/>
        </w:rPr>
        <w:t>的种类和依据</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四</w:t>
      </w:r>
      <w:r w:rsidRPr="00960B88">
        <w:rPr>
          <w:rFonts w:ascii="Arial" w:hAnsi="Arial" w:cs="Arial"/>
          <w:color w:val="000000" w:themeColor="text1"/>
          <w:sz w:val="21"/>
          <w:szCs w:val="21"/>
        </w:rPr>
        <w:t>)</w:t>
      </w:r>
      <w:r w:rsidRPr="00960B88">
        <w:rPr>
          <w:rFonts w:ascii="Arial" w:hAnsi="Arial" w:cs="Arial"/>
          <w:color w:val="000000" w:themeColor="text1"/>
          <w:sz w:val="21"/>
          <w:szCs w:val="21"/>
        </w:rPr>
        <w:t>处罚</w:t>
      </w:r>
      <w:r w:rsidRPr="00960B88">
        <w:rPr>
          <w:rFonts w:ascii="Arial" w:hAnsi="Arial" w:cs="Arial"/>
          <w:color w:val="000000" w:themeColor="text1"/>
          <w:sz w:val="21"/>
          <w:szCs w:val="21"/>
        </w:rPr>
        <w:t>(</w:t>
      </w:r>
      <w:r w:rsidRPr="00960B88">
        <w:rPr>
          <w:rFonts w:ascii="Arial" w:hAnsi="Arial" w:cs="Arial"/>
          <w:color w:val="000000" w:themeColor="text1"/>
          <w:sz w:val="21"/>
          <w:szCs w:val="21"/>
        </w:rPr>
        <w:t>处理</w:t>
      </w:r>
      <w:r w:rsidRPr="00960B88">
        <w:rPr>
          <w:rFonts w:ascii="Arial" w:hAnsi="Arial" w:cs="Arial"/>
          <w:color w:val="000000" w:themeColor="text1"/>
          <w:sz w:val="21"/>
          <w:szCs w:val="21"/>
        </w:rPr>
        <w:t>)</w:t>
      </w:r>
      <w:r w:rsidRPr="00960B88">
        <w:rPr>
          <w:rFonts w:ascii="Arial" w:hAnsi="Arial" w:cs="Arial"/>
          <w:color w:val="000000" w:themeColor="text1"/>
          <w:sz w:val="21"/>
          <w:szCs w:val="21"/>
        </w:rPr>
        <w:t>决定的履行方式和期限</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五</w:t>
      </w:r>
      <w:r w:rsidRPr="00960B88">
        <w:rPr>
          <w:rFonts w:ascii="Arial" w:hAnsi="Arial" w:cs="Arial"/>
          <w:color w:val="000000" w:themeColor="text1"/>
          <w:sz w:val="21"/>
          <w:szCs w:val="21"/>
        </w:rPr>
        <w:t>)</w:t>
      </w:r>
      <w:r w:rsidRPr="00960B88">
        <w:rPr>
          <w:rFonts w:ascii="Arial" w:hAnsi="Arial" w:cs="Arial"/>
          <w:color w:val="000000" w:themeColor="text1"/>
          <w:sz w:val="21"/>
          <w:szCs w:val="21"/>
        </w:rPr>
        <w:t>不服行政处罚</w:t>
      </w:r>
      <w:r w:rsidRPr="00960B88">
        <w:rPr>
          <w:rFonts w:ascii="Arial" w:hAnsi="Arial" w:cs="Arial"/>
          <w:color w:val="000000" w:themeColor="text1"/>
          <w:sz w:val="21"/>
          <w:szCs w:val="21"/>
        </w:rPr>
        <w:t>(</w:t>
      </w:r>
      <w:r w:rsidRPr="00960B88">
        <w:rPr>
          <w:rFonts w:ascii="Arial" w:hAnsi="Arial" w:cs="Arial"/>
          <w:color w:val="000000" w:themeColor="text1"/>
          <w:sz w:val="21"/>
          <w:szCs w:val="21"/>
        </w:rPr>
        <w:t>处理</w:t>
      </w:r>
      <w:r w:rsidRPr="00960B88">
        <w:rPr>
          <w:rFonts w:ascii="Arial" w:hAnsi="Arial" w:cs="Arial"/>
          <w:color w:val="000000" w:themeColor="text1"/>
          <w:sz w:val="21"/>
          <w:szCs w:val="21"/>
        </w:rPr>
        <w:t>)</w:t>
      </w:r>
      <w:r w:rsidRPr="00960B88">
        <w:rPr>
          <w:rFonts w:ascii="Arial" w:hAnsi="Arial" w:cs="Arial"/>
          <w:color w:val="000000" w:themeColor="text1"/>
          <w:sz w:val="21"/>
          <w:szCs w:val="21"/>
        </w:rPr>
        <w:t>决定，申请行政复议或者提起行政诉讼的途径和期限</w:t>
      </w:r>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w:t>
      </w:r>
      <w:r w:rsidRPr="00960B88">
        <w:rPr>
          <w:rFonts w:ascii="Arial" w:hAnsi="Arial" w:cs="Arial"/>
          <w:color w:val="000000" w:themeColor="text1"/>
          <w:sz w:val="21"/>
          <w:szCs w:val="21"/>
        </w:rPr>
        <w:t>六</w:t>
      </w:r>
      <w:r w:rsidRPr="00960B88">
        <w:rPr>
          <w:rFonts w:ascii="Arial" w:hAnsi="Arial" w:cs="Arial"/>
          <w:color w:val="000000" w:themeColor="text1"/>
          <w:sz w:val="21"/>
          <w:szCs w:val="21"/>
        </w:rPr>
        <w:t>)</w:t>
      </w:r>
      <w:r w:rsidRPr="00960B88">
        <w:rPr>
          <w:rFonts w:ascii="Arial" w:hAnsi="Arial" w:cs="Arial"/>
          <w:color w:val="000000" w:themeColor="text1"/>
          <w:sz w:val="21"/>
          <w:szCs w:val="21"/>
        </w:rPr>
        <w:t>作出处罚</w:t>
      </w:r>
      <w:r w:rsidRPr="00960B88">
        <w:rPr>
          <w:rFonts w:ascii="Arial" w:hAnsi="Arial" w:cs="Arial"/>
          <w:color w:val="000000" w:themeColor="text1"/>
          <w:sz w:val="21"/>
          <w:szCs w:val="21"/>
        </w:rPr>
        <w:t>(</w:t>
      </w:r>
      <w:r w:rsidRPr="00960B88">
        <w:rPr>
          <w:rFonts w:ascii="Arial" w:hAnsi="Arial" w:cs="Arial"/>
          <w:color w:val="000000" w:themeColor="text1"/>
          <w:sz w:val="21"/>
          <w:szCs w:val="21"/>
        </w:rPr>
        <w:t>处理</w:t>
      </w:r>
      <w:r w:rsidRPr="00960B88">
        <w:rPr>
          <w:rFonts w:ascii="Arial" w:hAnsi="Arial" w:cs="Arial"/>
          <w:color w:val="000000" w:themeColor="text1"/>
          <w:sz w:val="21"/>
          <w:szCs w:val="21"/>
        </w:rPr>
        <w:t>)</w:t>
      </w:r>
      <w:r w:rsidRPr="00960B88">
        <w:rPr>
          <w:rFonts w:ascii="Arial" w:hAnsi="Arial" w:cs="Arial"/>
          <w:color w:val="000000" w:themeColor="text1"/>
          <w:sz w:val="21"/>
          <w:szCs w:val="21"/>
        </w:rPr>
        <w:t>决定的行政机关名称和作出处罚</w:t>
      </w:r>
      <w:r w:rsidRPr="00960B88">
        <w:rPr>
          <w:rFonts w:ascii="Arial" w:hAnsi="Arial" w:cs="Arial"/>
          <w:color w:val="000000" w:themeColor="text1"/>
          <w:sz w:val="21"/>
          <w:szCs w:val="21"/>
        </w:rPr>
        <w:t>(</w:t>
      </w:r>
      <w:r w:rsidRPr="00960B88">
        <w:rPr>
          <w:rFonts w:ascii="Arial" w:hAnsi="Arial" w:cs="Arial"/>
          <w:color w:val="000000" w:themeColor="text1"/>
          <w:sz w:val="21"/>
          <w:szCs w:val="21"/>
        </w:rPr>
        <w:t>处理</w:t>
      </w:r>
      <w:r w:rsidRPr="00960B88">
        <w:rPr>
          <w:rFonts w:ascii="Arial" w:hAnsi="Arial" w:cs="Arial"/>
          <w:color w:val="000000" w:themeColor="text1"/>
          <w:sz w:val="21"/>
          <w:szCs w:val="21"/>
        </w:rPr>
        <w:t>)</w:t>
      </w:r>
      <w:r w:rsidRPr="00960B88">
        <w:rPr>
          <w:rFonts w:ascii="Arial" w:hAnsi="Arial" w:cs="Arial"/>
          <w:color w:val="000000" w:themeColor="text1"/>
          <w:sz w:val="21"/>
          <w:szCs w:val="21"/>
        </w:rPr>
        <w:t>决定的日期。</w:t>
      </w:r>
    </w:p>
    <w:p w:rsidR="00960B88" w:rsidRPr="00960B88" w:rsidRDefault="00960B88"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r w:rsidRPr="00960B88">
        <w:rPr>
          <w:rFonts w:ascii="Arial" w:hAnsi="Arial" w:cs="Arial"/>
          <w:color w:val="000000" w:themeColor="text1"/>
          <w:sz w:val="21"/>
          <w:szCs w:val="21"/>
        </w:rPr>
        <w:t>劳动保障行政处罚</w:t>
      </w:r>
      <w:r w:rsidRPr="00960B88">
        <w:rPr>
          <w:rFonts w:ascii="Arial" w:hAnsi="Arial" w:cs="Arial"/>
          <w:color w:val="000000" w:themeColor="text1"/>
          <w:sz w:val="21"/>
          <w:szCs w:val="21"/>
        </w:rPr>
        <w:t>(</w:t>
      </w:r>
      <w:r w:rsidRPr="00960B88">
        <w:rPr>
          <w:rFonts w:ascii="Arial" w:hAnsi="Arial" w:cs="Arial"/>
          <w:color w:val="000000" w:themeColor="text1"/>
          <w:sz w:val="21"/>
          <w:szCs w:val="21"/>
        </w:rPr>
        <w:t>处理</w:t>
      </w:r>
      <w:r w:rsidRPr="00960B88">
        <w:rPr>
          <w:rFonts w:ascii="Arial" w:hAnsi="Arial" w:cs="Arial"/>
          <w:color w:val="000000" w:themeColor="text1"/>
          <w:sz w:val="21"/>
          <w:szCs w:val="21"/>
        </w:rPr>
        <w:t>)</w:t>
      </w:r>
      <w:r w:rsidRPr="00960B88">
        <w:rPr>
          <w:rFonts w:ascii="Arial" w:hAnsi="Arial" w:cs="Arial"/>
          <w:color w:val="000000" w:themeColor="text1"/>
          <w:sz w:val="21"/>
          <w:szCs w:val="21"/>
        </w:rPr>
        <w:t>决定书应当加盖劳动保障行政部门印章。</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第三十七条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劳动保障行政部门立案调查完成，应在</w:t>
      </w:r>
      <w:r w:rsidRPr="00960B88">
        <w:rPr>
          <w:rFonts w:ascii="Arial" w:hAnsi="Arial" w:cs="Arial"/>
          <w:color w:val="000000" w:themeColor="text1"/>
          <w:sz w:val="21"/>
          <w:szCs w:val="21"/>
        </w:rPr>
        <w:t>15</w:t>
      </w:r>
      <w:r w:rsidRPr="00960B88">
        <w:rPr>
          <w:rFonts w:ascii="Arial" w:hAnsi="Arial" w:cs="Arial"/>
          <w:color w:val="000000" w:themeColor="text1"/>
          <w:sz w:val="21"/>
          <w:szCs w:val="21"/>
        </w:rPr>
        <w:t>个工作日内作出行政处罚</w:t>
      </w:r>
      <w:r w:rsidRPr="00960B88">
        <w:rPr>
          <w:rFonts w:ascii="Arial" w:hAnsi="Arial" w:cs="Arial"/>
          <w:color w:val="000000" w:themeColor="text1"/>
          <w:sz w:val="21"/>
          <w:szCs w:val="21"/>
        </w:rPr>
        <w:t>(</w:t>
      </w:r>
      <w:hyperlink r:id="rId37" w:tgtFrame="_blank" w:history="1">
        <w:r w:rsidRPr="00960B88">
          <w:rPr>
            <w:rStyle w:val="a4"/>
            <w:rFonts w:ascii="Arial" w:hAnsi="Arial" w:cs="Arial"/>
            <w:color w:val="000000" w:themeColor="text1"/>
            <w:sz w:val="21"/>
            <w:szCs w:val="21"/>
          </w:rPr>
          <w:t>行政处理</w:t>
        </w:r>
      </w:hyperlink>
      <w:r w:rsidRPr="00960B88">
        <w:rPr>
          <w:rFonts w:ascii="Arial" w:hAnsi="Arial" w:cs="Arial"/>
          <w:color w:val="000000" w:themeColor="text1"/>
          <w:sz w:val="21"/>
          <w:szCs w:val="21"/>
        </w:rPr>
        <w:t>或者责令改正</w:t>
      </w:r>
      <w:r w:rsidRPr="00960B88">
        <w:rPr>
          <w:rFonts w:ascii="Arial" w:hAnsi="Arial" w:cs="Arial"/>
          <w:color w:val="000000" w:themeColor="text1"/>
          <w:sz w:val="21"/>
          <w:szCs w:val="21"/>
        </w:rPr>
        <w:t>)</w:t>
      </w:r>
      <w:r w:rsidRPr="00960B88">
        <w:rPr>
          <w:rFonts w:ascii="Arial" w:hAnsi="Arial" w:cs="Arial"/>
          <w:color w:val="000000" w:themeColor="text1"/>
          <w:sz w:val="21"/>
          <w:szCs w:val="21"/>
        </w:rPr>
        <w:t>或者撤销立案决定</w:t>
      </w:r>
      <w:r w:rsidRPr="00960B88">
        <w:rPr>
          <w:rFonts w:ascii="Arial" w:hAnsi="Arial" w:cs="Arial"/>
          <w:color w:val="000000" w:themeColor="text1"/>
          <w:sz w:val="21"/>
          <w:szCs w:val="21"/>
        </w:rPr>
        <w:t>;</w:t>
      </w:r>
      <w:r w:rsidRPr="00960B88">
        <w:rPr>
          <w:rFonts w:ascii="Arial" w:hAnsi="Arial" w:cs="Arial"/>
          <w:color w:val="000000" w:themeColor="text1"/>
          <w:sz w:val="21"/>
          <w:szCs w:val="21"/>
        </w:rPr>
        <w:t>特殊情况，经劳动保障行政部门负责人批准可以延长。</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第三十八条</w:t>
      </w:r>
      <w:r w:rsidRPr="00960B88">
        <w:rPr>
          <w:rFonts w:ascii="Arial" w:hAnsi="Arial" w:cs="Arial"/>
          <w:color w:val="000000" w:themeColor="text1"/>
          <w:sz w:val="21"/>
          <w:szCs w:val="21"/>
        </w:rPr>
        <w:t> </w:t>
      </w:r>
      <w:hyperlink r:id="rId38" w:tgtFrame="_blank" w:history="1">
        <w:r w:rsidRPr="00960B88">
          <w:rPr>
            <w:rStyle w:val="a4"/>
            <w:rFonts w:ascii="Arial" w:hAnsi="Arial" w:cs="Arial"/>
            <w:color w:val="000000" w:themeColor="text1"/>
            <w:sz w:val="21"/>
            <w:szCs w:val="21"/>
          </w:rPr>
          <w:t>劳动保障监察</w:t>
        </w:r>
      </w:hyperlink>
      <w:r w:rsidRPr="00960B88">
        <w:rPr>
          <w:rFonts w:ascii="Arial" w:hAnsi="Arial" w:cs="Arial"/>
          <w:color w:val="000000" w:themeColor="text1"/>
          <w:sz w:val="21"/>
          <w:szCs w:val="21"/>
        </w:rPr>
        <w:t>限期整改指令书、劳动保障行政处理决定书、劳动保障</w:t>
      </w:r>
      <w:hyperlink r:id="rId39" w:tgtFrame="_blank" w:history="1">
        <w:r w:rsidRPr="00960B88">
          <w:rPr>
            <w:rStyle w:val="a4"/>
            <w:rFonts w:ascii="Arial" w:hAnsi="Arial" w:cs="Arial"/>
            <w:color w:val="000000" w:themeColor="text1"/>
            <w:sz w:val="21"/>
            <w:szCs w:val="21"/>
          </w:rPr>
          <w:t>行政处罚决定书</w:t>
        </w:r>
      </w:hyperlink>
      <w:r w:rsidRPr="00960B88">
        <w:rPr>
          <w:rFonts w:ascii="Arial" w:hAnsi="Arial" w:cs="Arial"/>
          <w:color w:val="000000" w:themeColor="text1"/>
          <w:sz w:val="21"/>
          <w:szCs w:val="21"/>
        </w:rPr>
        <w:t>应当在宣告后当场交付当事人</w:t>
      </w:r>
      <w:r w:rsidRPr="00960B88">
        <w:rPr>
          <w:rFonts w:ascii="Arial" w:hAnsi="Arial" w:cs="Arial"/>
          <w:color w:val="000000" w:themeColor="text1"/>
          <w:sz w:val="21"/>
          <w:szCs w:val="21"/>
        </w:rPr>
        <w:t>;</w:t>
      </w:r>
      <w:r w:rsidRPr="00960B88">
        <w:rPr>
          <w:rFonts w:ascii="Arial" w:hAnsi="Arial" w:cs="Arial"/>
          <w:color w:val="000000" w:themeColor="text1"/>
          <w:sz w:val="21"/>
          <w:szCs w:val="21"/>
        </w:rPr>
        <w:t>当事人不在场的，劳动保障行政部门应当在</w:t>
      </w:r>
      <w:r w:rsidRPr="00960B88">
        <w:rPr>
          <w:rFonts w:ascii="Arial" w:hAnsi="Arial" w:cs="Arial"/>
          <w:color w:val="000000" w:themeColor="text1"/>
          <w:sz w:val="21"/>
          <w:szCs w:val="21"/>
        </w:rPr>
        <w:t>7</w:t>
      </w:r>
      <w:r w:rsidRPr="00960B88">
        <w:rPr>
          <w:rFonts w:ascii="Arial" w:hAnsi="Arial" w:cs="Arial"/>
          <w:color w:val="000000" w:themeColor="text1"/>
          <w:sz w:val="21"/>
          <w:szCs w:val="21"/>
        </w:rPr>
        <w:t>日内依照《</w:t>
      </w:r>
      <w:hyperlink r:id="rId40" w:tgtFrame="_blank" w:history="1">
        <w:r w:rsidRPr="00960B88">
          <w:rPr>
            <w:rStyle w:val="a4"/>
            <w:rFonts w:ascii="Arial" w:hAnsi="Arial" w:cs="Arial"/>
            <w:color w:val="000000" w:themeColor="text1"/>
            <w:sz w:val="21"/>
            <w:szCs w:val="21"/>
          </w:rPr>
          <w:t>中华人民共和国民事诉讼法</w:t>
        </w:r>
      </w:hyperlink>
      <w:r w:rsidRPr="00960B88">
        <w:rPr>
          <w:rFonts w:ascii="Arial" w:hAnsi="Arial" w:cs="Arial"/>
          <w:color w:val="000000" w:themeColor="text1"/>
          <w:sz w:val="21"/>
          <w:szCs w:val="21"/>
        </w:rPr>
        <w:t>》的有关规定，将劳动保障监察限期整改指令书、劳动保障行政处理决定书、劳动保障行政处罚决定书送达当事人。</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第三十九条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作出行政处罚、</w:t>
      </w:r>
      <w:hyperlink r:id="rId41" w:tgtFrame="_blank" w:history="1">
        <w:r w:rsidRPr="00960B88">
          <w:rPr>
            <w:rStyle w:val="a4"/>
            <w:rFonts w:ascii="Arial" w:hAnsi="Arial" w:cs="Arial"/>
            <w:color w:val="000000" w:themeColor="text1"/>
            <w:sz w:val="21"/>
            <w:szCs w:val="21"/>
          </w:rPr>
          <w:t>行政处理</w:t>
        </w:r>
      </w:hyperlink>
      <w:r w:rsidRPr="00960B88">
        <w:rPr>
          <w:rFonts w:ascii="Arial" w:hAnsi="Arial" w:cs="Arial"/>
          <w:color w:val="000000" w:themeColor="text1"/>
          <w:sz w:val="21"/>
          <w:szCs w:val="21"/>
        </w:rPr>
        <w:t>决定的劳动保障行政部门发现决定不适当的，应当予以纠正并及时告知当事人。</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第四十条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劳动保障监察案件结案后应建立档案。档案资料应当至少保存</w:t>
      </w:r>
      <w:r w:rsidRPr="00960B88">
        <w:rPr>
          <w:rFonts w:ascii="Arial" w:hAnsi="Arial" w:cs="Arial"/>
          <w:color w:val="000000" w:themeColor="text1"/>
          <w:sz w:val="21"/>
          <w:szCs w:val="21"/>
        </w:rPr>
        <w:t>3</w:t>
      </w:r>
      <w:r w:rsidRPr="00960B88">
        <w:rPr>
          <w:rFonts w:ascii="Arial" w:hAnsi="Arial" w:cs="Arial"/>
          <w:color w:val="000000" w:themeColor="text1"/>
          <w:sz w:val="21"/>
          <w:szCs w:val="21"/>
        </w:rPr>
        <w:t>年。</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第四十一条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劳动保障行政处理或处罚决定依法作出后，当事人应当在决定规定的期限内予以履行。</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第四十二条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当事人对劳动保障行政处理或行政处罚决定不服申请行政复议或者提起行政诉讼的，行政处理或行政处罚决定不停止执行。法律另有规定的除外。</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第四十三条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当事人确有经济困难，需要延期或者分期缴纳罚款的，经当事人申请和劳动保障行政部门批准，可以暂缓或者分期缴纳。</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第四十四条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当事人对劳动保障行政部门作出的行政处罚决定、责令支付劳动者工资报酬、赔偿金或者征缴</w:t>
      </w:r>
      <w:hyperlink r:id="rId42" w:tgtFrame="_blank" w:history="1">
        <w:r w:rsidRPr="00960B88">
          <w:rPr>
            <w:rStyle w:val="a4"/>
            <w:rFonts w:ascii="Arial" w:hAnsi="Arial" w:cs="Arial"/>
            <w:color w:val="000000" w:themeColor="text1"/>
            <w:sz w:val="21"/>
            <w:szCs w:val="21"/>
          </w:rPr>
          <w:t>社会保险费</w:t>
        </w:r>
      </w:hyperlink>
      <w:r w:rsidRPr="00960B88">
        <w:rPr>
          <w:rFonts w:ascii="Arial" w:hAnsi="Arial" w:cs="Arial"/>
          <w:color w:val="000000" w:themeColor="text1"/>
          <w:sz w:val="21"/>
          <w:szCs w:val="21"/>
        </w:rPr>
        <w:t>等</w:t>
      </w:r>
      <w:hyperlink r:id="rId43" w:tgtFrame="_blank" w:history="1">
        <w:r w:rsidRPr="00960B88">
          <w:rPr>
            <w:rStyle w:val="a4"/>
            <w:rFonts w:ascii="Arial" w:hAnsi="Arial" w:cs="Arial"/>
            <w:color w:val="000000" w:themeColor="text1"/>
            <w:sz w:val="21"/>
            <w:szCs w:val="21"/>
          </w:rPr>
          <w:t>行政处理</w:t>
        </w:r>
      </w:hyperlink>
      <w:r w:rsidRPr="00960B88">
        <w:rPr>
          <w:rFonts w:ascii="Arial" w:hAnsi="Arial" w:cs="Arial"/>
          <w:color w:val="000000" w:themeColor="text1"/>
          <w:sz w:val="21"/>
          <w:szCs w:val="21"/>
        </w:rPr>
        <w:t>决定逾期不履行的，劳动保障行政部门可以申请人民</w:t>
      </w:r>
      <w:hyperlink r:id="rId44" w:tgtFrame="_blank" w:history="1">
        <w:r w:rsidRPr="00960B88">
          <w:rPr>
            <w:rStyle w:val="a4"/>
            <w:rFonts w:ascii="Arial" w:hAnsi="Arial" w:cs="Arial"/>
            <w:color w:val="000000" w:themeColor="text1"/>
            <w:sz w:val="21"/>
            <w:szCs w:val="21"/>
          </w:rPr>
          <w:t>法院强制执行</w:t>
        </w:r>
      </w:hyperlink>
      <w:r w:rsidRPr="00960B88">
        <w:rPr>
          <w:rFonts w:ascii="Arial" w:hAnsi="Arial" w:cs="Arial"/>
          <w:color w:val="000000" w:themeColor="text1"/>
          <w:sz w:val="21"/>
          <w:szCs w:val="21"/>
        </w:rPr>
        <w:t>，或者依法强制执行。</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第四十五条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除依法当场收缴的罚款外，作出罚款决定的劳动保障行政部门及其劳动保障监察员不得自行收缴罚款。当事人应当自收到</w:t>
      </w:r>
      <w:hyperlink r:id="rId45" w:tgtFrame="_blank" w:history="1">
        <w:r w:rsidRPr="00960B88">
          <w:rPr>
            <w:rStyle w:val="a4"/>
            <w:rFonts w:ascii="Arial" w:hAnsi="Arial" w:cs="Arial"/>
            <w:color w:val="000000" w:themeColor="text1"/>
            <w:sz w:val="21"/>
            <w:szCs w:val="21"/>
          </w:rPr>
          <w:t>行政处罚决定书</w:t>
        </w:r>
      </w:hyperlink>
      <w:r w:rsidRPr="00960B88">
        <w:rPr>
          <w:rFonts w:ascii="Arial" w:hAnsi="Arial" w:cs="Arial"/>
          <w:color w:val="000000" w:themeColor="text1"/>
          <w:sz w:val="21"/>
          <w:szCs w:val="21"/>
        </w:rPr>
        <w:t>之日起</w:t>
      </w:r>
      <w:r w:rsidRPr="00960B88">
        <w:rPr>
          <w:rFonts w:ascii="Arial" w:hAnsi="Arial" w:cs="Arial"/>
          <w:color w:val="000000" w:themeColor="text1"/>
          <w:sz w:val="21"/>
          <w:szCs w:val="21"/>
        </w:rPr>
        <w:t>15</w:t>
      </w:r>
      <w:r w:rsidRPr="00960B88">
        <w:rPr>
          <w:rFonts w:ascii="Arial" w:hAnsi="Arial" w:cs="Arial"/>
          <w:color w:val="000000" w:themeColor="text1"/>
          <w:sz w:val="21"/>
          <w:szCs w:val="21"/>
        </w:rPr>
        <w:t>日内，到指定银行缴纳罚款。</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第四十六条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地方各级劳动保障行政部门应当按照劳动保障部有关规定对承办的案件进行统计并填表上报。</w:t>
      </w:r>
    </w:p>
    <w:p w:rsidR="00960B88" w:rsidRDefault="00960B88" w:rsidP="00960B88">
      <w:pPr>
        <w:pStyle w:val="a3"/>
        <w:shd w:val="clear" w:color="auto" w:fill="FFFFFF"/>
        <w:spacing w:before="0" w:beforeAutospacing="0" w:after="225" w:afterAutospacing="0" w:line="360" w:lineRule="atLeast"/>
        <w:ind w:firstLine="480"/>
        <w:rPr>
          <w:rFonts w:ascii="Arial" w:hAnsi="Arial" w:cs="Arial" w:hint="eastAsia"/>
          <w:color w:val="000000" w:themeColor="text1"/>
          <w:sz w:val="21"/>
          <w:szCs w:val="21"/>
        </w:rPr>
      </w:pPr>
      <w:r w:rsidRPr="00960B88">
        <w:rPr>
          <w:rFonts w:ascii="Arial" w:hAnsi="Arial" w:cs="Arial"/>
          <w:color w:val="000000" w:themeColor="text1"/>
          <w:sz w:val="21"/>
          <w:szCs w:val="21"/>
        </w:rPr>
        <w:t>地方各级劳动保障行政部门制作的行政处罚决定书，应当在</w:t>
      </w:r>
      <w:r w:rsidRPr="00960B88">
        <w:rPr>
          <w:rFonts w:ascii="Arial" w:hAnsi="Arial" w:cs="Arial"/>
          <w:color w:val="000000" w:themeColor="text1"/>
          <w:sz w:val="21"/>
          <w:szCs w:val="21"/>
        </w:rPr>
        <w:t>10</w:t>
      </w:r>
      <w:r w:rsidRPr="00960B88">
        <w:rPr>
          <w:rFonts w:ascii="Arial" w:hAnsi="Arial" w:cs="Arial"/>
          <w:color w:val="000000" w:themeColor="text1"/>
          <w:sz w:val="21"/>
          <w:szCs w:val="21"/>
        </w:rPr>
        <w:t>个工作日内报送上一级劳动保障行政部门备案。</w:t>
      </w:r>
    </w:p>
    <w:p w:rsidR="00FB1431" w:rsidRPr="00960B88" w:rsidRDefault="00FB1431" w:rsidP="00960B88">
      <w:pPr>
        <w:pStyle w:val="a3"/>
        <w:shd w:val="clear" w:color="auto" w:fill="FFFFFF"/>
        <w:spacing w:before="0" w:beforeAutospacing="0" w:after="225" w:afterAutospacing="0" w:line="360" w:lineRule="atLeast"/>
        <w:ind w:firstLine="480"/>
        <w:rPr>
          <w:rFonts w:ascii="Arial" w:hAnsi="Arial" w:cs="Arial"/>
          <w:color w:val="000000" w:themeColor="text1"/>
          <w:sz w:val="21"/>
          <w:szCs w:val="21"/>
        </w:rPr>
      </w:pPr>
    </w:p>
    <w:p w:rsidR="00960B88" w:rsidRPr="00FB1431" w:rsidRDefault="00960B88" w:rsidP="00FB1431">
      <w:pPr>
        <w:pStyle w:val="a3"/>
        <w:shd w:val="clear" w:color="auto" w:fill="FFFFFF"/>
        <w:spacing w:before="0" w:beforeAutospacing="0" w:after="225" w:afterAutospacing="0" w:line="360" w:lineRule="atLeast"/>
        <w:ind w:firstLine="480"/>
        <w:jc w:val="center"/>
        <w:rPr>
          <w:rFonts w:ascii="Arial" w:hAnsi="Arial" w:cs="Arial"/>
          <w:b/>
          <w:color w:val="000000" w:themeColor="text1"/>
          <w:sz w:val="32"/>
          <w:szCs w:val="32"/>
        </w:rPr>
      </w:pPr>
      <w:r w:rsidRPr="00FB1431">
        <w:rPr>
          <w:rFonts w:ascii="Arial" w:hAnsi="Arial" w:cs="Arial"/>
          <w:b/>
          <w:color w:val="000000" w:themeColor="text1"/>
          <w:sz w:val="32"/>
          <w:szCs w:val="32"/>
        </w:rPr>
        <w:lastRenderedPageBreak/>
        <w:t>第六章</w:t>
      </w:r>
      <w:r w:rsidRPr="00FB1431">
        <w:rPr>
          <w:rFonts w:ascii="Arial" w:hAnsi="Arial" w:cs="Arial"/>
          <w:b/>
          <w:color w:val="000000" w:themeColor="text1"/>
          <w:sz w:val="32"/>
          <w:szCs w:val="32"/>
        </w:rPr>
        <w:t xml:space="preserve"> </w:t>
      </w:r>
      <w:r w:rsidRPr="00FB1431">
        <w:rPr>
          <w:rFonts w:ascii="Arial" w:hAnsi="Arial" w:cs="Arial"/>
          <w:b/>
          <w:color w:val="000000" w:themeColor="text1"/>
          <w:sz w:val="32"/>
          <w:szCs w:val="32"/>
        </w:rPr>
        <w:t>附</w:t>
      </w:r>
      <w:r w:rsidRPr="00FB1431">
        <w:rPr>
          <w:rFonts w:ascii="Arial" w:hAnsi="Arial" w:cs="Arial"/>
          <w:b/>
          <w:color w:val="000000" w:themeColor="text1"/>
          <w:sz w:val="32"/>
          <w:szCs w:val="32"/>
        </w:rPr>
        <w:t xml:space="preserve"> </w:t>
      </w:r>
      <w:r w:rsidRPr="00FB1431">
        <w:rPr>
          <w:rFonts w:ascii="Arial" w:hAnsi="Arial" w:cs="Arial"/>
          <w:b/>
          <w:color w:val="000000" w:themeColor="text1"/>
          <w:sz w:val="32"/>
          <w:szCs w:val="32"/>
        </w:rPr>
        <w:t>则</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第四十七条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对无营业执照或者已被依法吊销营业执照，有劳动用工行为的，由劳动保障行政部门依照本规定实施</w:t>
      </w:r>
      <w:hyperlink r:id="rId46" w:tgtFrame="_blank" w:history="1">
        <w:r w:rsidRPr="00960B88">
          <w:rPr>
            <w:rStyle w:val="a4"/>
            <w:rFonts w:ascii="Arial" w:hAnsi="Arial" w:cs="Arial"/>
            <w:color w:val="000000" w:themeColor="text1"/>
            <w:sz w:val="21"/>
            <w:szCs w:val="21"/>
          </w:rPr>
          <w:t>劳动保障监察</w:t>
        </w:r>
      </w:hyperlink>
      <w:r w:rsidRPr="00960B88">
        <w:rPr>
          <w:rFonts w:ascii="Arial" w:hAnsi="Arial" w:cs="Arial"/>
          <w:color w:val="000000" w:themeColor="text1"/>
          <w:sz w:val="21"/>
          <w:szCs w:val="21"/>
        </w:rPr>
        <w:t>。</w:t>
      </w:r>
    </w:p>
    <w:p w:rsidR="00960B88" w:rsidRPr="00960B88" w:rsidRDefault="00960B88" w:rsidP="00960B88">
      <w:pPr>
        <w:pStyle w:val="a3"/>
        <w:shd w:val="clear" w:color="auto" w:fill="FFFFFF"/>
        <w:spacing w:before="0" w:beforeAutospacing="0" w:after="0" w:afterAutospacing="0" w:line="360" w:lineRule="atLeast"/>
        <w:ind w:firstLine="480"/>
        <w:rPr>
          <w:rFonts w:ascii="Arial" w:hAnsi="Arial" w:cs="Arial"/>
          <w:color w:val="000000" w:themeColor="text1"/>
          <w:sz w:val="21"/>
          <w:szCs w:val="21"/>
        </w:rPr>
      </w:pPr>
      <w:r w:rsidRPr="00960B88">
        <w:rPr>
          <w:rStyle w:val="a5"/>
          <w:rFonts w:ascii="Arial" w:hAnsi="Arial" w:cs="Arial"/>
          <w:color w:val="000000" w:themeColor="text1"/>
          <w:sz w:val="21"/>
          <w:szCs w:val="21"/>
        </w:rPr>
        <w:t>第四十八条</w:t>
      </w:r>
      <w:r w:rsidRPr="00960B88">
        <w:rPr>
          <w:rFonts w:ascii="Arial" w:hAnsi="Arial" w:cs="Arial"/>
          <w:color w:val="000000" w:themeColor="text1"/>
          <w:sz w:val="21"/>
          <w:szCs w:val="21"/>
        </w:rPr>
        <w:t> </w:t>
      </w:r>
      <w:r w:rsidRPr="00960B88">
        <w:rPr>
          <w:rFonts w:ascii="Arial" w:hAnsi="Arial" w:cs="Arial"/>
          <w:color w:val="000000" w:themeColor="text1"/>
          <w:sz w:val="21"/>
          <w:szCs w:val="21"/>
        </w:rPr>
        <w:t>本规定自</w:t>
      </w:r>
      <w:r w:rsidRPr="00960B88">
        <w:rPr>
          <w:rFonts w:ascii="Arial" w:hAnsi="Arial" w:cs="Arial"/>
          <w:color w:val="000000" w:themeColor="text1"/>
          <w:sz w:val="21"/>
          <w:szCs w:val="21"/>
        </w:rPr>
        <w:t>2005</w:t>
      </w:r>
      <w:r w:rsidRPr="00960B88">
        <w:rPr>
          <w:rFonts w:ascii="Arial" w:hAnsi="Arial" w:cs="Arial"/>
          <w:color w:val="000000" w:themeColor="text1"/>
          <w:sz w:val="21"/>
          <w:szCs w:val="21"/>
        </w:rPr>
        <w:t>年</w:t>
      </w:r>
      <w:r w:rsidRPr="00960B88">
        <w:rPr>
          <w:rFonts w:ascii="Arial" w:hAnsi="Arial" w:cs="Arial"/>
          <w:color w:val="000000" w:themeColor="text1"/>
          <w:sz w:val="21"/>
          <w:szCs w:val="21"/>
        </w:rPr>
        <w:t>2</w:t>
      </w:r>
      <w:r w:rsidRPr="00960B88">
        <w:rPr>
          <w:rFonts w:ascii="Arial" w:hAnsi="Arial" w:cs="Arial"/>
          <w:color w:val="000000" w:themeColor="text1"/>
          <w:sz w:val="21"/>
          <w:szCs w:val="21"/>
        </w:rPr>
        <w:t>月</w:t>
      </w:r>
      <w:r w:rsidRPr="00960B88">
        <w:rPr>
          <w:rFonts w:ascii="Arial" w:hAnsi="Arial" w:cs="Arial"/>
          <w:color w:val="000000" w:themeColor="text1"/>
          <w:sz w:val="21"/>
          <w:szCs w:val="21"/>
        </w:rPr>
        <w:t>1</w:t>
      </w:r>
      <w:r w:rsidRPr="00960B88">
        <w:rPr>
          <w:rFonts w:ascii="Arial" w:hAnsi="Arial" w:cs="Arial"/>
          <w:color w:val="000000" w:themeColor="text1"/>
          <w:sz w:val="21"/>
          <w:szCs w:val="21"/>
        </w:rPr>
        <w:t>日起施行。原《劳动监察规定》</w:t>
      </w:r>
      <w:r w:rsidRPr="00960B88">
        <w:rPr>
          <w:rFonts w:ascii="Arial" w:hAnsi="Arial" w:cs="Arial"/>
          <w:color w:val="000000" w:themeColor="text1"/>
          <w:sz w:val="21"/>
          <w:szCs w:val="21"/>
        </w:rPr>
        <w:t>(</w:t>
      </w:r>
      <w:r w:rsidRPr="00960B88">
        <w:rPr>
          <w:rFonts w:ascii="Arial" w:hAnsi="Arial" w:cs="Arial"/>
          <w:color w:val="000000" w:themeColor="text1"/>
          <w:sz w:val="21"/>
          <w:szCs w:val="21"/>
        </w:rPr>
        <w:t>劳部发〔</w:t>
      </w:r>
      <w:r w:rsidRPr="00960B88">
        <w:rPr>
          <w:rFonts w:ascii="Arial" w:hAnsi="Arial" w:cs="Arial"/>
          <w:color w:val="000000" w:themeColor="text1"/>
          <w:sz w:val="21"/>
          <w:szCs w:val="21"/>
        </w:rPr>
        <w:t>1993</w:t>
      </w:r>
      <w:r w:rsidRPr="00960B88">
        <w:rPr>
          <w:rFonts w:ascii="Arial" w:hAnsi="Arial" w:cs="Arial"/>
          <w:color w:val="000000" w:themeColor="text1"/>
          <w:sz w:val="21"/>
          <w:szCs w:val="21"/>
        </w:rPr>
        <w:t>〕</w:t>
      </w:r>
      <w:r w:rsidRPr="00960B88">
        <w:rPr>
          <w:rFonts w:ascii="Arial" w:hAnsi="Arial" w:cs="Arial"/>
          <w:color w:val="000000" w:themeColor="text1"/>
          <w:sz w:val="21"/>
          <w:szCs w:val="21"/>
        </w:rPr>
        <w:t>167</w:t>
      </w:r>
      <w:r w:rsidRPr="00960B88">
        <w:rPr>
          <w:rFonts w:ascii="Arial" w:hAnsi="Arial" w:cs="Arial"/>
          <w:color w:val="000000" w:themeColor="text1"/>
          <w:sz w:val="21"/>
          <w:szCs w:val="21"/>
        </w:rPr>
        <w:t>号</w:t>
      </w:r>
      <w:r w:rsidRPr="00960B88">
        <w:rPr>
          <w:rFonts w:ascii="Arial" w:hAnsi="Arial" w:cs="Arial"/>
          <w:color w:val="000000" w:themeColor="text1"/>
          <w:sz w:val="21"/>
          <w:szCs w:val="21"/>
        </w:rPr>
        <w:t>)</w:t>
      </w:r>
      <w:r w:rsidRPr="00960B88">
        <w:rPr>
          <w:rFonts w:ascii="Arial" w:hAnsi="Arial" w:cs="Arial"/>
          <w:color w:val="000000" w:themeColor="text1"/>
          <w:sz w:val="21"/>
          <w:szCs w:val="21"/>
        </w:rPr>
        <w:t>、《劳动监察程序规定》</w:t>
      </w:r>
      <w:r w:rsidRPr="00960B88">
        <w:rPr>
          <w:rFonts w:ascii="Arial" w:hAnsi="Arial" w:cs="Arial"/>
          <w:color w:val="000000" w:themeColor="text1"/>
          <w:sz w:val="21"/>
          <w:szCs w:val="21"/>
        </w:rPr>
        <w:t>(</w:t>
      </w:r>
      <w:r w:rsidRPr="00960B88">
        <w:rPr>
          <w:rFonts w:ascii="Arial" w:hAnsi="Arial" w:cs="Arial"/>
          <w:color w:val="000000" w:themeColor="text1"/>
          <w:sz w:val="21"/>
          <w:szCs w:val="21"/>
        </w:rPr>
        <w:t>劳部发〔</w:t>
      </w:r>
      <w:r w:rsidRPr="00960B88">
        <w:rPr>
          <w:rFonts w:ascii="Arial" w:hAnsi="Arial" w:cs="Arial"/>
          <w:color w:val="000000" w:themeColor="text1"/>
          <w:sz w:val="21"/>
          <w:szCs w:val="21"/>
        </w:rPr>
        <w:t>1995</w:t>
      </w:r>
      <w:r w:rsidRPr="00960B88">
        <w:rPr>
          <w:rFonts w:ascii="Arial" w:hAnsi="Arial" w:cs="Arial"/>
          <w:color w:val="000000" w:themeColor="text1"/>
          <w:sz w:val="21"/>
          <w:szCs w:val="21"/>
        </w:rPr>
        <w:t>〕</w:t>
      </w:r>
      <w:r w:rsidRPr="00960B88">
        <w:rPr>
          <w:rFonts w:ascii="Arial" w:hAnsi="Arial" w:cs="Arial"/>
          <w:color w:val="000000" w:themeColor="text1"/>
          <w:sz w:val="21"/>
          <w:szCs w:val="21"/>
        </w:rPr>
        <w:t>457</w:t>
      </w:r>
      <w:r w:rsidRPr="00960B88">
        <w:rPr>
          <w:rFonts w:ascii="Arial" w:hAnsi="Arial" w:cs="Arial"/>
          <w:color w:val="000000" w:themeColor="text1"/>
          <w:sz w:val="21"/>
          <w:szCs w:val="21"/>
        </w:rPr>
        <w:t>号</w:t>
      </w:r>
      <w:r w:rsidRPr="00960B88">
        <w:rPr>
          <w:rFonts w:ascii="Arial" w:hAnsi="Arial" w:cs="Arial"/>
          <w:color w:val="000000" w:themeColor="text1"/>
          <w:sz w:val="21"/>
          <w:szCs w:val="21"/>
        </w:rPr>
        <w:t>)</w:t>
      </w:r>
      <w:r w:rsidRPr="00960B88">
        <w:rPr>
          <w:rFonts w:ascii="Arial" w:hAnsi="Arial" w:cs="Arial"/>
          <w:color w:val="000000" w:themeColor="text1"/>
          <w:sz w:val="21"/>
          <w:szCs w:val="21"/>
        </w:rPr>
        <w:t>、《处理举报劳动违法行为规定》</w:t>
      </w:r>
      <w:r w:rsidRPr="00960B88">
        <w:rPr>
          <w:rFonts w:ascii="Arial" w:hAnsi="Arial" w:cs="Arial"/>
          <w:color w:val="000000" w:themeColor="text1"/>
          <w:sz w:val="21"/>
          <w:szCs w:val="21"/>
        </w:rPr>
        <w:t>(</w:t>
      </w:r>
      <w:r w:rsidRPr="00960B88">
        <w:rPr>
          <w:rFonts w:ascii="Arial" w:hAnsi="Arial" w:cs="Arial"/>
          <w:color w:val="000000" w:themeColor="text1"/>
          <w:sz w:val="21"/>
          <w:szCs w:val="21"/>
        </w:rPr>
        <w:t>劳动部令第</w:t>
      </w:r>
      <w:r w:rsidRPr="00960B88">
        <w:rPr>
          <w:rFonts w:ascii="Arial" w:hAnsi="Arial" w:cs="Arial"/>
          <w:color w:val="000000" w:themeColor="text1"/>
          <w:sz w:val="21"/>
          <w:szCs w:val="21"/>
        </w:rPr>
        <w:t>5</w:t>
      </w:r>
      <w:r w:rsidRPr="00960B88">
        <w:rPr>
          <w:rFonts w:ascii="Arial" w:hAnsi="Arial" w:cs="Arial"/>
          <w:color w:val="000000" w:themeColor="text1"/>
          <w:sz w:val="21"/>
          <w:szCs w:val="21"/>
        </w:rPr>
        <w:t>号，</w:t>
      </w:r>
      <w:r w:rsidRPr="00960B88">
        <w:rPr>
          <w:rFonts w:ascii="Arial" w:hAnsi="Arial" w:cs="Arial"/>
          <w:color w:val="000000" w:themeColor="text1"/>
          <w:sz w:val="21"/>
          <w:szCs w:val="21"/>
        </w:rPr>
        <w:t>1996</w:t>
      </w:r>
      <w:r w:rsidRPr="00960B88">
        <w:rPr>
          <w:rFonts w:ascii="Arial" w:hAnsi="Arial" w:cs="Arial"/>
          <w:color w:val="000000" w:themeColor="text1"/>
          <w:sz w:val="21"/>
          <w:szCs w:val="21"/>
        </w:rPr>
        <w:t>年</w:t>
      </w:r>
      <w:r w:rsidRPr="00960B88">
        <w:rPr>
          <w:rFonts w:ascii="Arial" w:hAnsi="Arial" w:cs="Arial"/>
          <w:color w:val="000000" w:themeColor="text1"/>
          <w:sz w:val="21"/>
          <w:szCs w:val="21"/>
        </w:rPr>
        <w:t>12</w:t>
      </w:r>
      <w:r w:rsidRPr="00960B88">
        <w:rPr>
          <w:rFonts w:ascii="Arial" w:hAnsi="Arial" w:cs="Arial"/>
          <w:color w:val="000000" w:themeColor="text1"/>
          <w:sz w:val="21"/>
          <w:szCs w:val="21"/>
        </w:rPr>
        <w:t>月</w:t>
      </w:r>
      <w:r w:rsidRPr="00960B88">
        <w:rPr>
          <w:rFonts w:ascii="Arial" w:hAnsi="Arial" w:cs="Arial"/>
          <w:color w:val="000000" w:themeColor="text1"/>
          <w:sz w:val="21"/>
          <w:szCs w:val="21"/>
        </w:rPr>
        <w:t>17</w:t>
      </w:r>
      <w:r w:rsidRPr="00960B88">
        <w:rPr>
          <w:rFonts w:ascii="Arial" w:hAnsi="Arial" w:cs="Arial"/>
          <w:color w:val="000000" w:themeColor="text1"/>
          <w:sz w:val="21"/>
          <w:szCs w:val="21"/>
        </w:rPr>
        <w:t>日</w:t>
      </w:r>
      <w:r w:rsidRPr="00960B88">
        <w:rPr>
          <w:rFonts w:ascii="Arial" w:hAnsi="Arial" w:cs="Arial"/>
          <w:color w:val="000000" w:themeColor="text1"/>
          <w:sz w:val="21"/>
          <w:szCs w:val="21"/>
        </w:rPr>
        <w:t>)</w:t>
      </w:r>
      <w:r w:rsidRPr="00960B88">
        <w:rPr>
          <w:rFonts w:ascii="Arial" w:hAnsi="Arial" w:cs="Arial"/>
          <w:color w:val="000000" w:themeColor="text1"/>
          <w:sz w:val="21"/>
          <w:szCs w:val="21"/>
        </w:rPr>
        <w:t>同时废止</w:t>
      </w:r>
    </w:p>
    <w:p w:rsidR="00813F95" w:rsidRPr="00960B88" w:rsidRDefault="00813F95">
      <w:pPr>
        <w:rPr>
          <w:color w:val="000000" w:themeColor="text1"/>
        </w:rPr>
      </w:pPr>
    </w:p>
    <w:sectPr w:rsidR="00813F95" w:rsidRPr="00960B88" w:rsidSect="00813F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3EE" w:rsidRDefault="00CB13EE" w:rsidP="00FB1431">
      <w:r>
        <w:separator/>
      </w:r>
    </w:p>
  </w:endnote>
  <w:endnote w:type="continuationSeparator" w:id="0">
    <w:p w:rsidR="00CB13EE" w:rsidRDefault="00CB13EE" w:rsidP="00FB14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3EE" w:rsidRDefault="00CB13EE" w:rsidP="00FB1431">
      <w:r>
        <w:separator/>
      </w:r>
    </w:p>
  </w:footnote>
  <w:footnote w:type="continuationSeparator" w:id="0">
    <w:p w:rsidR="00CB13EE" w:rsidRDefault="00CB13EE" w:rsidP="00FB14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0B88"/>
    <w:rsid w:val="00327052"/>
    <w:rsid w:val="00813F95"/>
    <w:rsid w:val="00960B88"/>
    <w:rsid w:val="00CB13EE"/>
    <w:rsid w:val="00FB14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F95"/>
    <w:pPr>
      <w:widowControl w:val="0"/>
      <w:jc w:val="both"/>
    </w:pPr>
  </w:style>
  <w:style w:type="paragraph" w:styleId="1">
    <w:name w:val="heading 1"/>
    <w:basedOn w:val="a"/>
    <w:link w:val="1Char"/>
    <w:uiPriority w:val="9"/>
    <w:qFormat/>
    <w:rsid w:val="00960B8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60B88"/>
    <w:rPr>
      <w:rFonts w:ascii="宋体" w:eastAsia="宋体" w:hAnsi="宋体" w:cs="宋体"/>
      <w:b/>
      <w:bCs/>
      <w:kern w:val="36"/>
      <w:sz w:val="48"/>
      <w:szCs w:val="48"/>
    </w:rPr>
  </w:style>
  <w:style w:type="character" w:customStyle="1" w:styleId="title">
    <w:name w:val="title"/>
    <w:basedOn w:val="a0"/>
    <w:rsid w:val="00960B88"/>
  </w:style>
  <w:style w:type="paragraph" w:styleId="a3">
    <w:name w:val="Normal (Web)"/>
    <w:basedOn w:val="a"/>
    <w:uiPriority w:val="99"/>
    <w:semiHidden/>
    <w:unhideWhenUsed/>
    <w:rsid w:val="00960B8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60B88"/>
    <w:rPr>
      <w:color w:val="0000FF"/>
      <w:u w:val="single"/>
    </w:rPr>
  </w:style>
  <w:style w:type="character" w:styleId="a5">
    <w:name w:val="Strong"/>
    <w:basedOn w:val="a0"/>
    <w:uiPriority w:val="22"/>
    <w:qFormat/>
    <w:rsid w:val="00960B88"/>
    <w:rPr>
      <w:b/>
      <w:bCs/>
    </w:rPr>
  </w:style>
  <w:style w:type="paragraph" w:styleId="a6">
    <w:name w:val="header"/>
    <w:basedOn w:val="a"/>
    <w:link w:val="Char"/>
    <w:uiPriority w:val="99"/>
    <w:semiHidden/>
    <w:unhideWhenUsed/>
    <w:rsid w:val="00FB14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FB1431"/>
    <w:rPr>
      <w:sz w:val="18"/>
      <w:szCs w:val="18"/>
    </w:rPr>
  </w:style>
  <w:style w:type="paragraph" w:styleId="a7">
    <w:name w:val="footer"/>
    <w:basedOn w:val="a"/>
    <w:link w:val="Char0"/>
    <w:uiPriority w:val="99"/>
    <w:semiHidden/>
    <w:unhideWhenUsed/>
    <w:rsid w:val="00FB1431"/>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FB1431"/>
    <w:rPr>
      <w:sz w:val="18"/>
      <w:szCs w:val="18"/>
    </w:rPr>
  </w:style>
</w:styles>
</file>

<file path=word/webSettings.xml><?xml version="1.0" encoding="utf-8"?>
<w:webSettings xmlns:r="http://schemas.openxmlformats.org/officeDocument/2006/relationships" xmlns:w="http://schemas.openxmlformats.org/wordprocessingml/2006/main">
  <w:divs>
    <w:div w:id="528687178">
      <w:bodyDiv w:val="1"/>
      <w:marLeft w:val="0"/>
      <w:marRight w:val="0"/>
      <w:marTop w:val="0"/>
      <w:marBottom w:val="0"/>
      <w:divBdr>
        <w:top w:val="none" w:sz="0" w:space="0" w:color="auto"/>
        <w:left w:val="none" w:sz="0" w:space="0" w:color="auto"/>
        <w:bottom w:val="none" w:sz="0" w:space="0" w:color="auto"/>
        <w:right w:val="none" w:sz="0" w:space="0" w:color="auto"/>
      </w:divBdr>
    </w:div>
    <w:div w:id="950629105">
      <w:bodyDiv w:val="1"/>
      <w:marLeft w:val="0"/>
      <w:marRight w:val="0"/>
      <w:marTop w:val="0"/>
      <w:marBottom w:val="0"/>
      <w:divBdr>
        <w:top w:val="none" w:sz="0" w:space="0" w:color="auto"/>
        <w:left w:val="none" w:sz="0" w:space="0" w:color="auto"/>
        <w:bottom w:val="none" w:sz="0" w:space="0" w:color="auto"/>
        <w:right w:val="none" w:sz="0" w:space="0" w:color="auto"/>
      </w:divBdr>
    </w:div>
    <w:div w:id="192213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2284899-2417149.html" TargetMode="External"/><Relationship Id="rId13" Type="http://schemas.openxmlformats.org/officeDocument/2006/relationships/hyperlink" Target="https://baike.so.com/doc/6383613-6597265.html" TargetMode="External"/><Relationship Id="rId18" Type="http://schemas.openxmlformats.org/officeDocument/2006/relationships/hyperlink" Target="https://baike.so.com/doc/4810736-5027156.html" TargetMode="External"/><Relationship Id="rId26" Type="http://schemas.openxmlformats.org/officeDocument/2006/relationships/hyperlink" Target="https://baike.so.com/doc/6383613-6597265.html" TargetMode="External"/><Relationship Id="rId39" Type="http://schemas.openxmlformats.org/officeDocument/2006/relationships/hyperlink" Target="https://baike.so.com/doc/3928397-4122738.html" TargetMode="External"/><Relationship Id="rId3" Type="http://schemas.openxmlformats.org/officeDocument/2006/relationships/webSettings" Target="webSettings.xml"/><Relationship Id="rId21" Type="http://schemas.openxmlformats.org/officeDocument/2006/relationships/hyperlink" Target="https://baike.so.com/doc/6383613-6597265.html" TargetMode="External"/><Relationship Id="rId34" Type="http://schemas.openxmlformats.org/officeDocument/2006/relationships/hyperlink" Target="https://baike.so.com/doc/4286453-4489820.html" TargetMode="External"/><Relationship Id="rId42" Type="http://schemas.openxmlformats.org/officeDocument/2006/relationships/hyperlink" Target="https://baike.so.com/doc/5967373-6180329.html" TargetMode="External"/><Relationship Id="rId47" Type="http://schemas.openxmlformats.org/officeDocument/2006/relationships/fontTable" Target="fontTable.xml"/><Relationship Id="rId7" Type="http://schemas.openxmlformats.org/officeDocument/2006/relationships/hyperlink" Target="https://baike.so.com/doc/2284899-2417149.html" TargetMode="External"/><Relationship Id="rId12" Type="http://schemas.openxmlformats.org/officeDocument/2006/relationships/hyperlink" Target="https://baike.so.com/doc/4808215-5024577.html" TargetMode="External"/><Relationship Id="rId17" Type="http://schemas.openxmlformats.org/officeDocument/2006/relationships/hyperlink" Target="https://baike.so.com/doc/5759344-5972106.html" TargetMode="External"/><Relationship Id="rId25" Type="http://schemas.openxmlformats.org/officeDocument/2006/relationships/hyperlink" Target="https://baike.so.com/doc/5967373-6180329.html" TargetMode="External"/><Relationship Id="rId33" Type="http://schemas.openxmlformats.org/officeDocument/2006/relationships/hyperlink" Target="https://baike.so.com/doc/5947622-6160560.html" TargetMode="External"/><Relationship Id="rId38" Type="http://schemas.openxmlformats.org/officeDocument/2006/relationships/hyperlink" Target="https://baike.so.com/doc/6383613-6597265.html" TargetMode="External"/><Relationship Id="rId46" Type="http://schemas.openxmlformats.org/officeDocument/2006/relationships/hyperlink" Target="https://baike.so.com/doc/6383613-6597265.html" TargetMode="External"/><Relationship Id="rId2" Type="http://schemas.openxmlformats.org/officeDocument/2006/relationships/settings" Target="settings.xml"/><Relationship Id="rId16" Type="http://schemas.openxmlformats.org/officeDocument/2006/relationships/hyperlink" Target="https://baike.so.com/doc/2418596-2556979.html" TargetMode="External"/><Relationship Id="rId20" Type="http://schemas.openxmlformats.org/officeDocument/2006/relationships/hyperlink" Target="https://baike.so.com/doc/6383613-6597265.html" TargetMode="External"/><Relationship Id="rId29" Type="http://schemas.openxmlformats.org/officeDocument/2006/relationships/hyperlink" Target="https://baike.so.com/doc/3928397-4122738.html" TargetMode="External"/><Relationship Id="rId41" Type="http://schemas.openxmlformats.org/officeDocument/2006/relationships/hyperlink" Target="https://baike.so.com/doc/5759679-5972441.html" TargetMode="External"/><Relationship Id="rId1" Type="http://schemas.openxmlformats.org/officeDocument/2006/relationships/styles" Target="styles.xml"/><Relationship Id="rId6" Type="http://schemas.openxmlformats.org/officeDocument/2006/relationships/hyperlink" Target="https://baike.so.com/doc/4647105-4860249.html" TargetMode="External"/><Relationship Id="rId11" Type="http://schemas.openxmlformats.org/officeDocument/2006/relationships/hyperlink" Target="https://baike.so.com/doc/6383613-6597265.html" TargetMode="External"/><Relationship Id="rId24" Type="http://schemas.openxmlformats.org/officeDocument/2006/relationships/hyperlink" Target="https://baike.so.com/doc/6383613-6597265.html" TargetMode="External"/><Relationship Id="rId32" Type="http://schemas.openxmlformats.org/officeDocument/2006/relationships/hyperlink" Target="https://baike.so.com/doc/911767-963706.html" TargetMode="External"/><Relationship Id="rId37" Type="http://schemas.openxmlformats.org/officeDocument/2006/relationships/hyperlink" Target="https://baike.so.com/doc/5759679-5972441.html" TargetMode="External"/><Relationship Id="rId40" Type="http://schemas.openxmlformats.org/officeDocument/2006/relationships/hyperlink" Target="https://baike.so.com/doc/443511-469627.html" TargetMode="External"/><Relationship Id="rId45" Type="http://schemas.openxmlformats.org/officeDocument/2006/relationships/hyperlink" Target="https://baike.so.com/doc/3928397-4122738.html" TargetMode="External"/><Relationship Id="rId5" Type="http://schemas.openxmlformats.org/officeDocument/2006/relationships/endnotes" Target="endnotes.xml"/><Relationship Id="rId15" Type="http://schemas.openxmlformats.org/officeDocument/2006/relationships/hyperlink" Target="https://baike.so.com/doc/1125302-1190546.html" TargetMode="External"/><Relationship Id="rId23" Type="http://schemas.openxmlformats.org/officeDocument/2006/relationships/hyperlink" Target="https://baike.so.com/doc/6383613-6597265.html" TargetMode="External"/><Relationship Id="rId28" Type="http://schemas.openxmlformats.org/officeDocument/2006/relationships/hyperlink" Target="https://baike.so.com/doc/5947622-6160560.html" TargetMode="External"/><Relationship Id="rId36" Type="http://schemas.openxmlformats.org/officeDocument/2006/relationships/hyperlink" Target="https://baike.so.com/doc/6383613-6597265.html" TargetMode="External"/><Relationship Id="rId10" Type="http://schemas.openxmlformats.org/officeDocument/2006/relationships/hyperlink" Target="https://baike.so.com/doc/4355575-4560995.html" TargetMode="External"/><Relationship Id="rId19" Type="http://schemas.openxmlformats.org/officeDocument/2006/relationships/hyperlink" Target="https://baike.so.com/doc/6383613-6597265.html" TargetMode="External"/><Relationship Id="rId31" Type="http://schemas.openxmlformats.org/officeDocument/2006/relationships/hyperlink" Target="https://baike.so.com/doc/9037599-9367824.html" TargetMode="External"/><Relationship Id="rId44" Type="http://schemas.openxmlformats.org/officeDocument/2006/relationships/hyperlink" Target="https://baike.so.com/doc/5400058-5637632.html" TargetMode="External"/><Relationship Id="rId4" Type="http://schemas.openxmlformats.org/officeDocument/2006/relationships/footnotes" Target="footnotes.xml"/><Relationship Id="rId9" Type="http://schemas.openxmlformats.org/officeDocument/2006/relationships/hyperlink" Target="https://baike.so.com/doc/6383613-6597265.html" TargetMode="External"/><Relationship Id="rId14" Type="http://schemas.openxmlformats.org/officeDocument/2006/relationships/hyperlink" Target="https://baike.so.com/doc/5422439-5660635.html" TargetMode="External"/><Relationship Id="rId22" Type="http://schemas.openxmlformats.org/officeDocument/2006/relationships/hyperlink" Target="https://baike.so.com/doc/911767-963706.html" TargetMode="External"/><Relationship Id="rId27" Type="http://schemas.openxmlformats.org/officeDocument/2006/relationships/hyperlink" Target="https://baike.so.com/doc/911767-963706.html" TargetMode="External"/><Relationship Id="rId30" Type="http://schemas.openxmlformats.org/officeDocument/2006/relationships/hyperlink" Target="https://baike.so.com/doc/9328476-9664800.html" TargetMode="External"/><Relationship Id="rId35" Type="http://schemas.openxmlformats.org/officeDocument/2006/relationships/hyperlink" Target="https://baike.so.com/doc/5759679-5972441.html" TargetMode="External"/><Relationship Id="rId43" Type="http://schemas.openxmlformats.org/officeDocument/2006/relationships/hyperlink" Target="https://baike.so.com/doc/5759679-5972441.html" TargetMode="External"/><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1260</Words>
  <Characters>7183</Characters>
  <Application>Microsoft Office Word</Application>
  <DocSecurity>0</DocSecurity>
  <Lines>59</Lines>
  <Paragraphs>16</Paragraphs>
  <ScaleCrop>false</ScaleCrop>
  <Company/>
  <LinksUpToDate>false</LinksUpToDate>
  <CharactersWithSpaces>8427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2019-07-19T02:28:00Z</dcterms:created>
  <dcterms:modified xsi:type="dcterms:W3CDTF">2019-07-19T02:37:00Z</dcterms:modified>
</cp:coreProperties>
</file>