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太阳宫乡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太阳宫乡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一、执法主体名称和数量情况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执法主体名称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：北京市朝阳区太阳宫乡人民政府</w:t>
      </w:r>
    </w:p>
    <w:p>
      <w:pPr>
        <w:tabs>
          <w:tab w:val="left" w:pos="473"/>
        </w:tabs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按照科室分工设置了2个执法岗位，其中A岗2个，B岗0个。在岗人员18人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tabs>
          <w:tab w:val="left" w:pos="473"/>
        </w:tabs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取得执法资格证的人员有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人，目前在编在岗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人，执法力量占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</w:t>
      </w:r>
    </w:p>
    <w:p>
      <w:pPr>
        <w:tabs>
          <w:tab w:val="left" w:pos="473"/>
        </w:tabs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街道政务服务中心共办理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项业务，涉及民政、残联、计生、住保、社保等，政务中心设立对外综合窗口4个，专业窗口6个（预留），全年社保业务量6535件，计生业务量1563件，住保业务量285件，民政残联业务量2500件，全年共10883件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太阳宫乡严格执行2020年度执法检查计划，根据区城管局的工作要求，开展专项工作检查，检查三类场所37家，七小门店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家，燃气13家，录入执法检查共计4006条。出动执法人员3000余人次，执法车辆600余台次，张贴公示200余份。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全年完成行政处罚案件496件。其中：一般程序案件246件，罚款总金额 114100.00元；简易程序案件250件，罚款总金额 12500.00元。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本年度无行政强制案件。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Times New Roman" w:hAnsi="仿宋_GB2312" w:eastAsia="仿宋_GB2312" w:cs="Times New Roman"/>
          <w:sz w:val="32"/>
          <w:szCs w:val="32"/>
        </w:rPr>
        <w:t>全年共接收12345政府热线10156件，响应率100%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，综合成绩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95.28分，</w:t>
      </w:r>
      <w:r>
        <w:rPr>
          <w:rFonts w:ascii="仿宋_GB2312" w:hAnsi="Calibri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对群众举报做到快速受理、及时回复，力争提高群众满意度。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E672E"/>
    <w:rsid w:val="0CF968E8"/>
    <w:rsid w:val="1B3E672E"/>
    <w:rsid w:val="21D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2021-01-25T02:17:00Z</dcterms:created>
  <dc:creator>秦月</dc:creator>
  <cp:lastModifiedBy>夏夏的时节</cp:lastModifiedBy>
  <cp:lastPrinted>2021-01-26T07:35:00Z</cp:lastPrinted>
  <dcterms:modified xsi:type="dcterms:W3CDTF">2021-01-28T06:20:17Z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