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w w:val="78"/>
          <w:sz w:val="66"/>
          <w:szCs w:val="6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8"/>
          <w:sz w:val="66"/>
          <w:szCs w:val="6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680085</wp:posOffset>
                </wp:positionV>
                <wp:extent cx="5687695" cy="190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89660" y="1682115"/>
                          <a:ext cx="5687695" cy="1905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95pt;margin-top:53.55pt;height:1.5pt;width:447.85pt;z-index:251659264;mso-width-relative:page;mso-height-relative:page;" filled="f" stroked="t" coordsize="21600,21600" o:gfxdata="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4UhlNgAAAAKAQAADwAAAAAAAAABACAAAAAiAAAAZHJzL2Rvd25yZXYueG1sUEsBAhQA&#10;FAAAAAgAh07iQDUf1G/yAQAAtQMAAA4AAAAAAAAAAQAgAAAAJwEAAGRycy9lMm9Eb2MueG1sUEsF&#10;BgAAAAAGAAYAWQEAAIsFAAAAAA==&#10;">
                <v:fill on="f" focussize="0,0"/>
                <v:stroke weight="1.7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78"/>
          <w:sz w:val="66"/>
          <w:szCs w:val="66"/>
          <w:lang w:eastAsia="zh-CN"/>
        </w:rPr>
        <w:t>北京市朝阳区城市管理综合行政执法局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8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北京市朝阳区城市管理综合行政执法局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22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按照《北京市行政执法公示办法》的相关规定，北京市朝阳区城市管理综合行政执法局将2022年度行政执法情况报告如下：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执法主体名称：北京市朝阳区城市管理综合行政执法局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承担执法工作的科室编制数为36个，执法队编制数为93个。按照职责分工设置了2个执法岗位，分别是A岗区级城管执法业务承办岗110个，在岗人员92人；A岗区级城管案件审核决定岗19个，在岗人员16人。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取得行政执法资格证的人员有141人，全年参与执法人数为111人。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widowControl/>
        <w:spacing w:line="560" w:lineRule="exact"/>
        <w:ind w:firstLine="672" w:firstLineChars="200"/>
        <w:jc w:val="left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全面推行行政执法公示制度，依法通过区政府门户网站公开行政处罚权力清单、执法检查记录、一般行政执法案卷目录、行政处罚裁量基准等信息。严格落实“双随机一公开”制度，随机抽取检查对象，随机选派执法检查人员，抽查情况及查处结果及时向社会公开。二是确保对外公开的联系电话畅通有效，坚持有问必答、有疑必释，对依法不属于本部门职责的咨询事项，能够及时告知咨询人该事项的负责部门。三是持续完善与依申请公开相关的各项工作制度，确保答复形式的规范性和答复内容的针对性。全年共接到公民、法人和其他组织提出的需要获取公开政府信息的申请4起，全部按要求在期限内答复申请人。四是将北京市政务服务事项管理系统设置“企业上市合法合规查询”作为依申请的公共服务事项，配合做好相关事项的填报工作。年内，共为企业查询合法合规情况16件。五是围绕2022年区政府重点工作，选取有亮点、特色、代表性的工作信息，及时通过政务微博、微信、手机客户端等渠道，向企业、群众主动推送；在局政务新媒体平台开设政民互动窗口，安排专人负责，确保反映渠道畅通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在全年执法检查中，结合市区专项工作任务、环境保障要求，群众举报、每天曝光问题等，通过实地检查、接举报检查、随机检查、联合检查、专项检查及其他方式的形式，开展执法检查1.4万余次。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行政处罚普通程序案件共结案16起。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5"/>
        <w:jc w:val="left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全年未发生行政强制执行案件。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，我局以“我为群众办实事”“每月一题”等实践活动为抓手，深入开展“接诉即办”工作。在“每月一题”夜间施工扰民专项工作中，通过召开工作部署会、热线调度会、深入基层调研、直属队督办督导、编写热线通报分析、信息化赋能等措施，激发队伍合力，推进工作开展。年内，全区城管系统共受理夜间施工扰民案件8906件，同比下降41%，圆满完成年初市局制定的下降目标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  <w:t>无</w:t>
      </w:r>
    </w:p>
    <w:p>
      <w:pPr>
        <w:pStyle w:val="2"/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</w:pPr>
    </w:p>
    <w:p>
      <w:pPr>
        <w:pStyle w:val="2"/>
        <w:wordWrap w:val="0"/>
        <w:jc w:val="right"/>
        <w:rPr>
          <w:rFonts w:hint="default" w:ascii="仿宋_GB2312" w:hAnsi="黑体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mMwMjhlNGI4Njk3YmRiNzhjODJjNDdiODNkMDgifQ=="/>
  </w:docVars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16D2"/>
    <w:rsid w:val="000D3CCA"/>
    <w:rsid w:val="000E10C4"/>
    <w:rsid w:val="000F1D3B"/>
    <w:rsid w:val="00105C6E"/>
    <w:rsid w:val="001363B8"/>
    <w:rsid w:val="001429B8"/>
    <w:rsid w:val="00143CFE"/>
    <w:rsid w:val="001543D8"/>
    <w:rsid w:val="001630FD"/>
    <w:rsid w:val="00172FD2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2B3"/>
    <w:rsid w:val="00375AC7"/>
    <w:rsid w:val="00383316"/>
    <w:rsid w:val="003A3B5E"/>
    <w:rsid w:val="003A76D7"/>
    <w:rsid w:val="003C33BE"/>
    <w:rsid w:val="003D7EAE"/>
    <w:rsid w:val="003E3CFA"/>
    <w:rsid w:val="003F17AE"/>
    <w:rsid w:val="003F1A65"/>
    <w:rsid w:val="003F6CC2"/>
    <w:rsid w:val="00400AB1"/>
    <w:rsid w:val="00421380"/>
    <w:rsid w:val="0044549C"/>
    <w:rsid w:val="004670CB"/>
    <w:rsid w:val="0047166B"/>
    <w:rsid w:val="00492AC1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2E9E"/>
    <w:rsid w:val="005A79E5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6669"/>
    <w:rsid w:val="006A4B56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728E"/>
    <w:rsid w:val="00780284"/>
    <w:rsid w:val="00786B41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63486"/>
    <w:rsid w:val="008966DC"/>
    <w:rsid w:val="008B0A26"/>
    <w:rsid w:val="008C1CFA"/>
    <w:rsid w:val="008D0988"/>
    <w:rsid w:val="008D1D05"/>
    <w:rsid w:val="008D41B4"/>
    <w:rsid w:val="00914782"/>
    <w:rsid w:val="00914EE8"/>
    <w:rsid w:val="009162EC"/>
    <w:rsid w:val="00930E17"/>
    <w:rsid w:val="00945702"/>
    <w:rsid w:val="00954F30"/>
    <w:rsid w:val="00955E42"/>
    <w:rsid w:val="00995390"/>
    <w:rsid w:val="009978AE"/>
    <w:rsid w:val="009A1191"/>
    <w:rsid w:val="009A278F"/>
    <w:rsid w:val="009C765A"/>
    <w:rsid w:val="009D183E"/>
    <w:rsid w:val="009E0278"/>
    <w:rsid w:val="009E0BE0"/>
    <w:rsid w:val="009F1E9E"/>
    <w:rsid w:val="00A24E6A"/>
    <w:rsid w:val="00A25AE1"/>
    <w:rsid w:val="00A323E6"/>
    <w:rsid w:val="00A8311F"/>
    <w:rsid w:val="00A93BA5"/>
    <w:rsid w:val="00A963D2"/>
    <w:rsid w:val="00AA1B9A"/>
    <w:rsid w:val="00AA635E"/>
    <w:rsid w:val="00AB142F"/>
    <w:rsid w:val="00AB34CD"/>
    <w:rsid w:val="00AF6891"/>
    <w:rsid w:val="00B16565"/>
    <w:rsid w:val="00B25AC5"/>
    <w:rsid w:val="00B2780B"/>
    <w:rsid w:val="00B352A3"/>
    <w:rsid w:val="00B41432"/>
    <w:rsid w:val="00B42513"/>
    <w:rsid w:val="00B47241"/>
    <w:rsid w:val="00B617BC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519FF"/>
    <w:rsid w:val="00D56E68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2097"/>
    <w:rsid w:val="00E67D3C"/>
    <w:rsid w:val="00E70834"/>
    <w:rsid w:val="00E75738"/>
    <w:rsid w:val="00E87A18"/>
    <w:rsid w:val="00EB687C"/>
    <w:rsid w:val="00EC10A9"/>
    <w:rsid w:val="00EC50F4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C6C19"/>
    <w:rsid w:val="00FE006A"/>
    <w:rsid w:val="00FE254C"/>
    <w:rsid w:val="00FF1028"/>
    <w:rsid w:val="00FF55FC"/>
    <w:rsid w:val="00FF7A05"/>
    <w:rsid w:val="026921F4"/>
    <w:rsid w:val="0C6F6404"/>
    <w:rsid w:val="10B82607"/>
    <w:rsid w:val="12CA47D5"/>
    <w:rsid w:val="18925D4B"/>
    <w:rsid w:val="2008146A"/>
    <w:rsid w:val="36003583"/>
    <w:rsid w:val="362A26FA"/>
    <w:rsid w:val="3AA37FB4"/>
    <w:rsid w:val="3E6076D8"/>
    <w:rsid w:val="48C91E15"/>
    <w:rsid w:val="4D133164"/>
    <w:rsid w:val="4D496A39"/>
    <w:rsid w:val="4D9530C8"/>
    <w:rsid w:val="52240284"/>
    <w:rsid w:val="5AE565D4"/>
    <w:rsid w:val="5C7B6321"/>
    <w:rsid w:val="65312600"/>
    <w:rsid w:val="688F1A6B"/>
    <w:rsid w:val="69444AC3"/>
    <w:rsid w:val="6D456F7F"/>
    <w:rsid w:val="70446050"/>
    <w:rsid w:val="72C20D4B"/>
    <w:rsid w:val="75EB4093"/>
    <w:rsid w:val="79600A66"/>
    <w:rsid w:val="7E267421"/>
    <w:rsid w:val="7EC02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b/>
      <w:bCs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hAnsi="Tahoma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BF908-362A-466C-B761-721B9D55DA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1102</Words>
  <Characters>1134</Characters>
  <Lines>6</Lines>
  <Paragraphs>1</Paragraphs>
  <TotalTime>384</TotalTime>
  <ScaleCrop>false</ScaleCrop>
  <LinksUpToDate>false</LinksUpToDate>
  <CharactersWithSpaces>1141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于彬彬</cp:lastModifiedBy>
  <cp:lastPrinted>2021-09-02T04:52:00Z</cp:lastPrinted>
  <dcterms:modified xsi:type="dcterms:W3CDTF">2023-01-20T07:00:07Z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C26DF47E6BEC4E1989CB97C10DEF286F</vt:lpwstr>
  </property>
</Properties>
</file>