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0C" w:rsidRPr="008238EE" w:rsidRDefault="00D80A0C" w:rsidP="0017446C">
      <w:pPr>
        <w:pStyle w:val="a5"/>
        <w:spacing w:line="600" w:lineRule="exact"/>
        <w:rPr>
          <w:rFonts w:ascii="Times New Roman"/>
        </w:rPr>
      </w:pPr>
    </w:p>
    <w:p w:rsidR="00016DFE" w:rsidRDefault="00A67D87" w:rsidP="00F21864">
      <w:pPr>
        <w:pStyle w:val="a5"/>
        <w:adjustRightInd w:val="0"/>
        <w:snapToGrid w:val="0"/>
        <w:spacing w:line="520" w:lineRule="exact"/>
        <w:jc w:val="center"/>
        <w:rPr>
          <w:rFonts w:ascii="Times New Roman" w:eastAsia="方正小标宋简体"/>
          <w:sz w:val="44"/>
        </w:rPr>
      </w:pPr>
      <w:r w:rsidRPr="008238EE">
        <w:rPr>
          <w:rFonts w:ascii="Times New Roman" w:eastAsia="方正小标宋简体"/>
          <w:sz w:val="44"/>
        </w:rPr>
        <w:t>北京市朝阳区人民政府</w:t>
      </w:r>
    </w:p>
    <w:p w:rsidR="00016DFE" w:rsidRDefault="00B45586" w:rsidP="00016DFE">
      <w:pPr>
        <w:pStyle w:val="a5"/>
        <w:adjustRightInd w:val="0"/>
        <w:snapToGrid w:val="0"/>
        <w:spacing w:line="520" w:lineRule="exact"/>
        <w:jc w:val="center"/>
        <w:rPr>
          <w:rFonts w:eastAsia="方正小标宋简体"/>
          <w:sz w:val="44"/>
        </w:rPr>
      </w:pPr>
      <w:r>
        <w:rPr>
          <w:rFonts w:ascii="Times New Roman" w:eastAsia="方正小标宋简体" w:hint="eastAsia"/>
          <w:sz w:val="44"/>
        </w:rPr>
        <w:t>关于</w:t>
      </w:r>
      <w:r w:rsidR="00016DFE">
        <w:rPr>
          <w:rFonts w:eastAsia="方正小标宋简体" w:hint="eastAsia"/>
          <w:sz w:val="44"/>
        </w:rPr>
        <w:t>落实向区人大常委会报告国有资产</w:t>
      </w:r>
    </w:p>
    <w:p w:rsidR="00A67D87" w:rsidRPr="00016DFE" w:rsidRDefault="00016DFE" w:rsidP="00016DFE">
      <w:pPr>
        <w:pStyle w:val="a5"/>
        <w:adjustRightInd w:val="0"/>
        <w:snapToGrid w:val="0"/>
        <w:spacing w:line="520" w:lineRule="exact"/>
        <w:jc w:val="center"/>
        <w:rPr>
          <w:rFonts w:ascii="Times New Roman" w:eastAsia="方正小标宋简体"/>
          <w:sz w:val="44"/>
        </w:rPr>
      </w:pPr>
      <w:r>
        <w:rPr>
          <w:rFonts w:eastAsia="方正小标宋简体" w:hint="eastAsia"/>
          <w:sz w:val="44"/>
        </w:rPr>
        <w:t>管理情况</w:t>
      </w:r>
      <w:r w:rsidR="00936402">
        <w:rPr>
          <w:rFonts w:eastAsia="方正小标宋简体" w:hint="eastAsia"/>
          <w:sz w:val="44"/>
        </w:rPr>
        <w:t>制度</w:t>
      </w:r>
      <w:r>
        <w:rPr>
          <w:rFonts w:eastAsia="方正小标宋简体" w:hint="eastAsia"/>
          <w:sz w:val="44"/>
        </w:rPr>
        <w:t>的实施意见</w:t>
      </w:r>
    </w:p>
    <w:p w:rsidR="00A67D87" w:rsidRDefault="00A67D87" w:rsidP="00F21864">
      <w:pPr>
        <w:adjustRightInd w:val="0"/>
        <w:snapToGrid w:val="0"/>
        <w:spacing w:line="520" w:lineRule="exact"/>
        <w:rPr>
          <w:rFonts w:eastAsia="仿宋_GB2312" w:hint="eastAsia"/>
          <w:sz w:val="32"/>
          <w:szCs w:val="32"/>
        </w:rPr>
      </w:pPr>
    </w:p>
    <w:p w:rsidR="0017446C" w:rsidRPr="008238EE" w:rsidRDefault="0017446C" w:rsidP="0017446C">
      <w:pPr>
        <w:pStyle w:val="a5"/>
        <w:adjustRightInd w:val="0"/>
        <w:snapToGrid w:val="0"/>
        <w:spacing w:afterLines="30" w:line="240" w:lineRule="auto"/>
        <w:jc w:val="center"/>
        <w:rPr>
          <w:rFonts w:ascii="Times New Roman"/>
        </w:rPr>
      </w:pPr>
      <w:r w:rsidRPr="008238EE">
        <w:rPr>
          <w:rFonts w:ascii="Times New Roman"/>
        </w:rPr>
        <w:t>朝政</w:t>
      </w:r>
      <w:r>
        <w:rPr>
          <w:rFonts w:ascii="Times New Roman" w:hint="eastAsia"/>
        </w:rPr>
        <w:t>发</w:t>
      </w:r>
      <w:r w:rsidRPr="00A21E89">
        <w:rPr>
          <w:rFonts w:hint="eastAsia"/>
        </w:rPr>
        <w:t>〔201</w:t>
      </w:r>
      <w:r>
        <w:rPr>
          <w:rFonts w:hint="eastAsia"/>
        </w:rPr>
        <w:t>9</w:t>
      </w:r>
      <w:r w:rsidRPr="00A21E89">
        <w:rPr>
          <w:rFonts w:hint="eastAsia"/>
        </w:rPr>
        <w:t>〕</w:t>
      </w:r>
      <w:r>
        <w:rPr>
          <w:rFonts w:hint="eastAsia"/>
        </w:rPr>
        <w:t>4</w:t>
      </w:r>
      <w:r w:rsidRPr="008238EE">
        <w:rPr>
          <w:rFonts w:ascii="Times New Roman"/>
        </w:rPr>
        <w:t>号</w:t>
      </w:r>
    </w:p>
    <w:p w:rsidR="0017446C" w:rsidRPr="0017446C" w:rsidRDefault="0017446C" w:rsidP="00F21864">
      <w:pPr>
        <w:adjustRightInd w:val="0"/>
        <w:snapToGrid w:val="0"/>
        <w:spacing w:line="520" w:lineRule="exact"/>
        <w:rPr>
          <w:rFonts w:eastAsia="仿宋_GB2312"/>
          <w:sz w:val="32"/>
          <w:szCs w:val="32"/>
        </w:rPr>
      </w:pPr>
    </w:p>
    <w:p w:rsidR="00DA2BDC" w:rsidRPr="00DA2BDC" w:rsidRDefault="00A67D87" w:rsidP="00C46C74">
      <w:pPr>
        <w:adjustRightInd w:val="0"/>
        <w:snapToGrid w:val="0"/>
        <w:spacing w:line="620" w:lineRule="exact"/>
        <w:rPr>
          <w:rFonts w:ascii="仿宋_GB2312" w:eastAsia="仿宋_GB2312"/>
          <w:sz w:val="32"/>
          <w:szCs w:val="32"/>
        </w:rPr>
      </w:pPr>
      <w:r w:rsidRPr="00DA2BDC">
        <w:rPr>
          <w:rFonts w:ascii="仿宋_GB2312" w:eastAsia="仿宋_GB2312" w:hint="eastAsia"/>
          <w:sz w:val="32"/>
          <w:szCs w:val="32"/>
        </w:rPr>
        <w:t>各街道办事处、地区办事处（乡政府），区政府各委、办、局，各区属机构：</w:t>
      </w:r>
    </w:p>
    <w:p w:rsidR="00485B36" w:rsidRPr="00DA2BDC" w:rsidRDefault="00485B36" w:rsidP="00C46C74">
      <w:pPr>
        <w:adjustRightInd w:val="0"/>
        <w:snapToGrid w:val="0"/>
        <w:spacing w:line="620" w:lineRule="exact"/>
        <w:ind w:firstLineChars="200" w:firstLine="640"/>
        <w:rPr>
          <w:rFonts w:ascii="仿宋_GB2312" w:eastAsia="仿宋_GB2312"/>
          <w:sz w:val="32"/>
          <w:szCs w:val="32"/>
        </w:rPr>
      </w:pPr>
      <w:r w:rsidRPr="00DA2BDC">
        <w:rPr>
          <w:rFonts w:ascii="仿宋_GB2312" w:eastAsia="仿宋_GB2312" w:hint="eastAsia"/>
          <w:sz w:val="32"/>
        </w:rPr>
        <w:t>为贯彻落实《</w:t>
      </w:r>
      <w:r w:rsidR="00C353A5">
        <w:rPr>
          <w:rFonts w:ascii="仿宋_GB2312" w:eastAsia="仿宋_GB2312" w:hint="eastAsia"/>
          <w:sz w:val="32"/>
        </w:rPr>
        <w:t>中共中央关于建立国务院向全国人大常委会报告国有资产管理情况制度的意见》</w:t>
      </w:r>
      <w:r w:rsidRPr="00DA2BDC">
        <w:rPr>
          <w:rFonts w:ascii="仿宋_GB2312" w:eastAsia="仿宋_GB2312" w:hint="eastAsia"/>
          <w:sz w:val="32"/>
        </w:rPr>
        <w:t>《中共北京市</w:t>
      </w:r>
      <w:r w:rsidR="00D3170F">
        <w:rPr>
          <w:rFonts w:ascii="仿宋_GB2312" w:eastAsia="仿宋_GB2312" w:hint="eastAsia"/>
          <w:sz w:val="32"/>
        </w:rPr>
        <w:t>委关于建立市政府向市人大常委会报告国有资产管理情况制度的意见》</w:t>
      </w:r>
      <w:r w:rsidRPr="00DA2BDC">
        <w:rPr>
          <w:rFonts w:ascii="仿宋_GB2312" w:eastAsia="仿宋_GB2312" w:hint="eastAsia"/>
          <w:sz w:val="32"/>
        </w:rPr>
        <w:t>《中共北京市朝阳区委关于建立区</w:t>
      </w:r>
      <w:r w:rsidR="00D3170F">
        <w:rPr>
          <w:rFonts w:ascii="仿宋_GB2312" w:eastAsia="仿宋_GB2312" w:hint="eastAsia"/>
          <w:sz w:val="32"/>
        </w:rPr>
        <w:t>政府向区人大常委会报告国有资产管理情况制度的意见》，切实做好区政府向</w:t>
      </w:r>
      <w:r w:rsidRPr="00DA2BDC">
        <w:rPr>
          <w:rFonts w:ascii="仿宋_GB2312" w:eastAsia="仿宋_GB2312" w:hint="eastAsia"/>
          <w:sz w:val="32"/>
        </w:rPr>
        <w:t>区人大常委会报告国有资产管理情况相关工作，结合实际，现提出以下实施意见。</w:t>
      </w:r>
    </w:p>
    <w:p w:rsidR="00485B36" w:rsidRPr="00C33D5A" w:rsidRDefault="00485B36" w:rsidP="00C46C74">
      <w:pPr>
        <w:spacing w:line="620" w:lineRule="exact"/>
        <w:rPr>
          <w:rFonts w:ascii="黑体" w:eastAsia="黑体" w:hAnsi="黑体"/>
          <w:b/>
          <w:sz w:val="32"/>
          <w:szCs w:val="32"/>
        </w:rPr>
      </w:pPr>
      <w:r w:rsidRPr="00DA2BDC">
        <w:rPr>
          <w:rFonts w:ascii="仿宋_GB2312" w:eastAsia="仿宋_GB2312" w:hint="eastAsia"/>
          <w:b/>
          <w:sz w:val="32"/>
          <w:szCs w:val="32"/>
        </w:rPr>
        <w:t xml:space="preserve">　</w:t>
      </w:r>
      <w:r w:rsidRPr="00C33D5A">
        <w:rPr>
          <w:rFonts w:ascii="黑体" w:eastAsia="黑体" w:hAnsi="黑体" w:hint="eastAsia"/>
          <w:sz w:val="32"/>
        </w:rPr>
        <w:t xml:space="preserve">　一、工作目标</w:t>
      </w:r>
    </w:p>
    <w:p w:rsidR="00485B36" w:rsidRPr="00DA2BDC" w:rsidRDefault="00485B36" w:rsidP="00C46C74">
      <w:pPr>
        <w:spacing w:line="620" w:lineRule="exact"/>
        <w:rPr>
          <w:rFonts w:ascii="仿宋_GB2312" w:eastAsia="仿宋_GB2312"/>
          <w:sz w:val="32"/>
          <w:szCs w:val="32"/>
        </w:rPr>
      </w:pPr>
      <w:r w:rsidRPr="00DA2BDC">
        <w:rPr>
          <w:rFonts w:ascii="仿宋_GB2312" w:eastAsia="仿宋_GB2312" w:hint="eastAsia"/>
          <w:sz w:val="32"/>
          <w:szCs w:val="32"/>
        </w:rPr>
        <w:t xml:space="preserve">　　认真落实区委关于国有资产管理的重大决策部署，建立健全全面规范的区政府报告国有资产管理情况制度，按照全口径、全覆盖要求，将各类各级、境内境外所有国有资产纳入报告范围，切实摸清国有资产家底，报告全口径国有资产的“明白账”，接受全方位监督，推动政府国有资产管理能力持续提升，使国有资</w:t>
      </w:r>
      <w:r w:rsidRPr="00DA2BDC">
        <w:rPr>
          <w:rFonts w:ascii="仿宋_GB2312" w:eastAsia="仿宋_GB2312" w:hint="eastAsia"/>
          <w:sz w:val="32"/>
          <w:szCs w:val="32"/>
        </w:rPr>
        <w:lastRenderedPageBreak/>
        <w:t>产更好发挥效益、造福人民。</w:t>
      </w:r>
    </w:p>
    <w:p w:rsidR="00485B36" w:rsidRPr="008713B7" w:rsidRDefault="00485B36" w:rsidP="00C46C74">
      <w:pPr>
        <w:spacing w:line="620" w:lineRule="exact"/>
        <w:rPr>
          <w:rFonts w:ascii="黑体" w:eastAsia="黑体" w:hAnsi="黑体"/>
          <w:b/>
          <w:sz w:val="32"/>
          <w:szCs w:val="32"/>
        </w:rPr>
      </w:pPr>
      <w:r w:rsidRPr="00DA2BDC">
        <w:rPr>
          <w:rFonts w:ascii="仿宋_GB2312" w:eastAsia="仿宋_GB2312" w:hint="eastAsia"/>
          <w:b/>
          <w:sz w:val="32"/>
          <w:szCs w:val="32"/>
        </w:rPr>
        <w:t xml:space="preserve">　</w:t>
      </w:r>
      <w:r w:rsidRPr="008713B7">
        <w:rPr>
          <w:rFonts w:ascii="黑体" w:eastAsia="黑体" w:hAnsi="黑体" w:hint="eastAsia"/>
          <w:sz w:val="32"/>
        </w:rPr>
        <w:t xml:space="preserve">　二、报告方式</w:t>
      </w:r>
    </w:p>
    <w:p w:rsidR="00485B36" w:rsidRPr="00DA2BDC" w:rsidRDefault="00485B36" w:rsidP="00C46C74">
      <w:pPr>
        <w:spacing w:line="620" w:lineRule="exact"/>
        <w:rPr>
          <w:rFonts w:ascii="仿宋_GB2312" w:eastAsia="仿宋_GB2312"/>
          <w:sz w:val="32"/>
          <w:szCs w:val="32"/>
        </w:rPr>
      </w:pPr>
      <w:r w:rsidRPr="00DA2BDC">
        <w:rPr>
          <w:rFonts w:ascii="仿宋_GB2312" w:eastAsia="仿宋_GB2312" w:hint="eastAsia"/>
          <w:sz w:val="32"/>
          <w:szCs w:val="32"/>
        </w:rPr>
        <w:t xml:space="preserve">　  区政府关于国有资产管理情况的年度报告采取综合报告和专项报告相结合的方式。</w:t>
      </w:r>
    </w:p>
    <w:p w:rsidR="00485B36" w:rsidRPr="00DA2BDC" w:rsidRDefault="00485B36" w:rsidP="00C46C74">
      <w:pPr>
        <w:spacing w:line="620" w:lineRule="exact"/>
        <w:rPr>
          <w:rFonts w:ascii="仿宋_GB2312" w:eastAsia="仿宋_GB2312"/>
          <w:sz w:val="32"/>
          <w:szCs w:val="32"/>
        </w:rPr>
      </w:pPr>
      <w:r w:rsidRPr="00DA2BDC">
        <w:rPr>
          <w:rFonts w:ascii="仿宋_GB2312" w:eastAsia="仿宋_GB2312" w:hint="eastAsia"/>
          <w:sz w:val="32"/>
          <w:szCs w:val="32"/>
        </w:rPr>
        <w:t xml:space="preserve">　　综合报告全面反映各类国有资产基本情况。专项报告分别反映企业国有资产（不含金融企业）、金融企业国有资产、行政事业性国有资产、国有自然资源等国有资产管理情况，也可以围绕发展战略和重点工作部署，单独反映全区某类国有资产管理情况。各类国有资产报告要汇总反映全区情况。区政府关于国有资产管理情况的报告按程序提请区政府会议审议。</w:t>
      </w:r>
    </w:p>
    <w:p w:rsidR="00485B36" w:rsidRPr="00A60172" w:rsidRDefault="00485B36" w:rsidP="00C46C74">
      <w:pPr>
        <w:spacing w:line="620" w:lineRule="exact"/>
        <w:rPr>
          <w:rFonts w:ascii="黑体" w:eastAsia="黑体" w:hAnsi="黑体"/>
          <w:b/>
          <w:sz w:val="32"/>
          <w:szCs w:val="32"/>
        </w:rPr>
      </w:pPr>
      <w:r w:rsidRPr="00DA2BDC">
        <w:rPr>
          <w:rFonts w:ascii="仿宋_GB2312" w:eastAsia="仿宋_GB2312" w:hint="eastAsia"/>
          <w:sz w:val="32"/>
          <w:szCs w:val="32"/>
        </w:rPr>
        <w:t xml:space="preserve">　</w:t>
      </w:r>
      <w:r w:rsidRPr="00DA2BDC">
        <w:rPr>
          <w:rFonts w:ascii="仿宋_GB2312" w:eastAsia="仿宋_GB2312" w:hint="eastAsia"/>
          <w:sz w:val="32"/>
        </w:rPr>
        <w:t xml:space="preserve">　</w:t>
      </w:r>
      <w:r w:rsidRPr="00A60172">
        <w:rPr>
          <w:rFonts w:ascii="黑体" w:eastAsia="黑体" w:hAnsi="黑体" w:hint="eastAsia"/>
          <w:sz w:val="32"/>
        </w:rPr>
        <w:t>三、报告内容</w:t>
      </w:r>
    </w:p>
    <w:p w:rsidR="00485B36" w:rsidRPr="00A60172" w:rsidRDefault="00485B36" w:rsidP="00C46C74">
      <w:pPr>
        <w:spacing w:line="620" w:lineRule="exact"/>
        <w:rPr>
          <w:rFonts w:ascii="楷体_GB2312" w:eastAsia="楷体_GB2312"/>
          <w:sz w:val="32"/>
          <w:szCs w:val="32"/>
        </w:rPr>
      </w:pPr>
      <w:r w:rsidRPr="00DA2BDC">
        <w:rPr>
          <w:rFonts w:ascii="仿宋_GB2312" w:eastAsia="仿宋_GB2312" w:hint="eastAsia"/>
          <w:sz w:val="32"/>
          <w:szCs w:val="32"/>
        </w:rPr>
        <w:t xml:space="preserve">　</w:t>
      </w:r>
      <w:r w:rsidRPr="00A60172">
        <w:rPr>
          <w:rFonts w:ascii="楷体_GB2312" w:eastAsia="楷体_GB2312" w:hint="eastAsia"/>
          <w:sz w:val="32"/>
          <w:szCs w:val="32"/>
        </w:rPr>
        <w:t xml:space="preserve">　</w:t>
      </w:r>
      <w:r w:rsidR="002F7412">
        <w:rPr>
          <w:rFonts w:ascii="楷体_GB2312" w:eastAsia="楷体_GB2312" w:hint="eastAsia"/>
          <w:sz w:val="32"/>
          <w:szCs w:val="32"/>
        </w:rPr>
        <w:t>（一）</w:t>
      </w:r>
      <w:r w:rsidRPr="00A60172">
        <w:rPr>
          <w:rFonts w:ascii="楷体_GB2312" w:eastAsia="楷体_GB2312" w:hint="eastAsia"/>
          <w:sz w:val="32"/>
          <w:szCs w:val="32"/>
        </w:rPr>
        <w:t>综合报告内容</w:t>
      </w:r>
    </w:p>
    <w:p w:rsidR="00485B36" w:rsidRPr="00DA2BDC" w:rsidRDefault="00485B36" w:rsidP="00C46C74">
      <w:pPr>
        <w:spacing w:line="620" w:lineRule="exact"/>
        <w:rPr>
          <w:rFonts w:ascii="仿宋_GB2312" w:eastAsia="仿宋_GB2312"/>
          <w:sz w:val="32"/>
          <w:szCs w:val="32"/>
        </w:rPr>
      </w:pPr>
      <w:r w:rsidRPr="00DA2BDC">
        <w:rPr>
          <w:rFonts w:ascii="仿宋_GB2312" w:eastAsia="仿宋_GB2312" w:hint="eastAsia"/>
          <w:sz w:val="32"/>
          <w:szCs w:val="32"/>
        </w:rPr>
        <w:t xml:space="preserve">　　综合报告全面反映企业国有资产（不含金融企业）、金融企业国有资产、行政事业性国有资产、国有自然资源等国有资产管理情况。</w:t>
      </w:r>
    </w:p>
    <w:p w:rsidR="00485B36" w:rsidRPr="00A60172" w:rsidRDefault="00485B36" w:rsidP="00C46C74">
      <w:pPr>
        <w:spacing w:line="620" w:lineRule="exact"/>
        <w:rPr>
          <w:rFonts w:ascii="楷体_GB2312" w:eastAsia="楷体_GB2312"/>
          <w:sz w:val="32"/>
          <w:szCs w:val="32"/>
        </w:rPr>
      </w:pPr>
      <w:r w:rsidRPr="00DA2BDC">
        <w:rPr>
          <w:rFonts w:ascii="仿宋_GB2312" w:eastAsia="仿宋_GB2312" w:hint="eastAsia"/>
          <w:sz w:val="32"/>
          <w:szCs w:val="32"/>
        </w:rPr>
        <w:t xml:space="preserve">　　</w:t>
      </w:r>
      <w:r w:rsidR="00BE0418">
        <w:rPr>
          <w:rFonts w:ascii="楷体_GB2312" w:eastAsia="楷体_GB2312" w:hint="eastAsia"/>
          <w:sz w:val="32"/>
          <w:szCs w:val="32"/>
        </w:rPr>
        <w:t>（二）</w:t>
      </w:r>
      <w:r w:rsidRPr="00A60172">
        <w:rPr>
          <w:rFonts w:ascii="楷体_GB2312" w:eastAsia="楷体_GB2312" w:hint="eastAsia"/>
          <w:sz w:val="32"/>
          <w:szCs w:val="32"/>
        </w:rPr>
        <w:t>专项报告内容</w:t>
      </w:r>
    </w:p>
    <w:p w:rsidR="00485B36" w:rsidRPr="00DA2BDC" w:rsidRDefault="00485B36" w:rsidP="00C46C74">
      <w:pPr>
        <w:spacing w:line="620" w:lineRule="exact"/>
        <w:rPr>
          <w:rFonts w:ascii="仿宋_GB2312" w:eastAsia="仿宋_GB2312"/>
          <w:sz w:val="32"/>
          <w:szCs w:val="32"/>
        </w:rPr>
      </w:pPr>
      <w:r w:rsidRPr="00DA2BDC">
        <w:rPr>
          <w:rFonts w:ascii="仿宋_GB2312" w:eastAsia="仿宋_GB2312" w:hint="eastAsia"/>
          <w:sz w:val="32"/>
          <w:szCs w:val="32"/>
        </w:rPr>
        <w:t xml:space="preserve">　　企业国有资产（不含金融企业）、金融企业国有资产报告重点是：总体资产负债，国有资本投向、布局和风险控制，国有企业改革，国有资产监管，国有资产处置和收益分配，境外投资形成的资产，企业高级管理人员薪酬等情况。报告数据基础为国有</w:t>
      </w:r>
      <w:r w:rsidRPr="00DA2BDC">
        <w:rPr>
          <w:rFonts w:ascii="仿宋_GB2312" w:eastAsia="仿宋_GB2312" w:hint="eastAsia"/>
          <w:sz w:val="32"/>
          <w:szCs w:val="32"/>
        </w:rPr>
        <w:lastRenderedPageBreak/>
        <w:t>企业年度财务决算报表数据。</w:t>
      </w:r>
    </w:p>
    <w:p w:rsidR="00485B36" w:rsidRPr="00DA2BDC" w:rsidRDefault="00485B36" w:rsidP="00C46C74">
      <w:pPr>
        <w:spacing w:line="620" w:lineRule="exact"/>
        <w:rPr>
          <w:rFonts w:ascii="仿宋_GB2312" w:eastAsia="仿宋_GB2312"/>
          <w:sz w:val="32"/>
          <w:szCs w:val="32"/>
        </w:rPr>
      </w:pPr>
      <w:r w:rsidRPr="00DA2BDC">
        <w:rPr>
          <w:rFonts w:ascii="仿宋_GB2312" w:eastAsia="仿宋_GB2312" w:hint="eastAsia"/>
          <w:sz w:val="32"/>
          <w:szCs w:val="32"/>
        </w:rPr>
        <w:t xml:space="preserve">　　行政事业性国有资产报告重点是：资产负债总量，相关管理制度建立和实施，资产配置、使用、处置和效益，推进管理体制机制改革等情况。报告数据基础为行政事业单位资产年度报表数据。</w:t>
      </w:r>
    </w:p>
    <w:p w:rsidR="00485B36" w:rsidRPr="00DA2BDC" w:rsidRDefault="00485B36" w:rsidP="00C46C74">
      <w:pPr>
        <w:spacing w:line="620" w:lineRule="exact"/>
        <w:rPr>
          <w:rFonts w:ascii="仿宋_GB2312" w:eastAsia="仿宋_GB2312"/>
          <w:sz w:val="32"/>
          <w:szCs w:val="32"/>
        </w:rPr>
      </w:pPr>
      <w:r w:rsidRPr="00DA2BDC">
        <w:rPr>
          <w:rFonts w:ascii="仿宋_GB2312" w:eastAsia="仿宋_GB2312" w:hint="eastAsia"/>
          <w:sz w:val="32"/>
          <w:szCs w:val="32"/>
        </w:rPr>
        <w:t xml:space="preserve">　　国有自然资源报告重点是：自然资源总量，优化国土空间开发格局、改善生态环境质量、推进生态文明建设等相关重大制度建设，自然资源保护与利用等情况。报告数据基础为年度报表数据。</w:t>
      </w:r>
    </w:p>
    <w:p w:rsidR="00485B36" w:rsidRPr="00DA2BDC" w:rsidRDefault="00485B36" w:rsidP="00C46C74">
      <w:pPr>
        <w:spacing w:line="620" w:lineRule="exact"/>
        <w:rPr>
          <w:rFonts w:ascii="仿宋_GB2312" w:eastAsia="仿宋_GB2312"/>
          <w:sz w:val="32"/>
          <w:szCs w:val="32"/>
        </w:rPr>
      </w:pPr>
      <w:r w:rsidRPr="00DA2BDC">
        <w:rPr>
          <w:rFonts w:ascii="仿宋_GB2312" w:eastAsia="仿宋_GB2312" w:hint="eastAsia"/>
          <w:sz w:val="32"/>
          <w:szCs w:val="32"/>
        </w:rPr>
        <w:t xml:space="preserve">　　综合报告和专项报告可附子报告。综合报告子报告由区财政局根据工作需要确定。企业国有资产（不含金融企业）报告子报告主要包括区国资委等国有资产监管机构所监管企业国有资产子报告。</w:t>
      </w:r>
    </w:p>
    <w:p w:rsidR="00485B36" w:rsidRPr="00A60172" w:rsidRDefault="00485B36" w:rsidP="00C46C74">
      <w:pPr>
        <w:spacing w:line="620" w:lineRule="exact"/>
        <w:rPr>
          <w:rFonts w:ascii="黑体" w:eastAsia="黑体" w:hAnsi="黑体"/>
          <w:b/>
          <w:sz w:val="32"/>
          <w:szCs w:val="32"/>
        </w:rPr>
      </w:pPr>
      <w:r w:rsidRPr="00DA2BDC">
        <w:rPr>
          <w:rFonts w:ascii="仿宋_GB2312" w:eastAsia="仿宋_GB2312" w:hint="eastAsia"/>
          <w:sz w:val="32"/>
          <w:szCs w:val="32"/>
        </w:rPr>
        <w:t xml:space="preserve">　</w:t>
      </w:r>
      <w:r w:rsidRPr="00A60172">
        <w:rPr>
          <w:rFonts w:ascii="黑体" w:eastAsia="黑体" w:hAnsi="黑体" w:hint="eastAsia"/>
          <w:b/>
          <w:sz w:val="32"/>
          <w:szCs w:val="32"/>
        </w:rPr>
        <w:t xml:space="preserve">　</w:t>
      </w:r>
      <w:r w:rsidRPr="00A60172">
        <w:rPr>
          <w:rFonts w:ascii="黑体" w:eastAsia="黑体" w:hAnsi="黑体" w:hint="eastAsia"/>
          <w:sz w:val="32"/>
        </w:rPr>
        <w:t>四、组织领导</w:t>
      </w:r>
    </w:p>
    <w:p w:rsidR="00485B36" w:rsidRPr="00DA2BDC" w:rsidRDefault="00485B36" w:rsidP="00C46C74">
      <w:pPr>
        <w:spacing w:line="620" w:lineRule="exact"/>
        <w:rPr>
          <w:rFonts w:ascii="仿宋_GB2312" w:eastAsia="仿宋_GB2312"/>
          <w:sz w:val="32"/>
          <w:szCs w:val="32"/>
        </w:rPr>
      </w:pPr>
      <w:r w:rsidRPr="00DA2BDC">
        <w:rPr>
          <w:rFonts w:ascii="仿宋_GB2312" w:eastAsia="仿宋_GB2312" w:hint="eastAsia"/>
          <w:sz w:val="32"/>
          <w:szCs w:val="32"/>
        </w:rPr>
        <w:t xml:space="preserve">　　成立区政府向区人大常委会报告国有资产管理情况工作小组，由区政府分管领导任组长，区财政局、市规划自然资源委朝阳分局、区水务局、区园林绿化局、区审计局、区国资委等负责同志参加，工作小组办公室设在区财政局。</w:t>
      </w:r>
    </w:p>
    <w:p w:rsidR="00485B36" w:rsidRPr="00DA2BDC" w:rsidRDefault="00485B36" w:rsidP="00C46C74">
      <w:pPr>
        <w:spacing w:line="620" w:lineRule="exact"/>
        <w:rPr>
          <w:rFonts w:ascii="仿宋_GB2312" w:eastAsia="仿宋_GB2312"/>
          <w:sz w:val="32"/>
          <w:szCs w:val="32"/>
        </w:rPr>
      </w:pPr>
      <w:r w:rsidRPr="00DA2BDC">
        <w:rPr>
          <w:rFonts w:ascii="仿宋_GB2312" w:eastAsia="仿宋_GB2312" w:hint="eastAsia"/>
          <w:sz w:val="32"/>
          <w:szCs w:val="32"/>
        </w:rPr>
        <w:t xml:space="preserve">　　区财政局负责此项工作的组织实施、统筹协调和督促落实，编制综合报告、金融企业国有资产报告、行政事业性国有资产报</w:t>
      </w:r>
      <w:r w:rsidRPr="00DA2BDC">
        <w:rPr>
          <w:rFonts w:ascii="仿宋_GB2312" w:eastAsia="仿宋_GB2312" w:hint="eastAsia"/>
          <w:sz w:val="32"/>
          <w:szCs w:val="32"/>
        </w:rPr>
        <w:lastRenderedPageBreak/>
        <w:t>告。</w:t>
      </w:r>
    </w:p>
    <w:p w:rsidR="00485B36" w:rsidRPr="00DA2BDC" w:rsidRDefault="00485B36" w:rsidP="00C46C74">
      <w:pPr>
        <w:spacing w:line="620" w:lineRule="exact"/>
        <w:rPr>
          <w:rFonts w:ascii="仿宋_GB2312" w:eastAsia="仿宋_GB2312"/>
          <w:sz w:val="32"/>
          <w:szCs w:val="32"/>
        </w:rPr>
      </w:pPr>
      <w:r w:rsidRPr="00DA2BDC">
        <w:rPr>
          <w:rFonts w:ascii="仿宋_GB2312" w:eastAsia="仿宋_GB2312" w:hint="eastAsia"/>
          <w:sz w:val="32"/>
          <w:szCs w:val="32"/>
        </w:rPr>
        <w:t xml:space="preserve">　　市规划自然资源委朝阳分局负责编制国有自然资源报告及本领域国有自然资源报告子报告。</w:t>
      </w:r>
    </w:p>
    <w:p w:rsidR="00485B36" w:rsidRPr="00DA2BDC" w:rsidRDefault="00485B36" w:rsidP="00C46C74">
      <w:pPr>
        <w:spacing w:line="620" w:lineRule="exact"/>
        <w:rPr>
          <w:rFonts w:ascii="仿宋_GB2312" w:eastAsia="仿宋_GB2312"/>
          <w:sz w:val="32"/>
          <w:szCs w:val="32"/>
        </w:rPr>
      </w:pPr>
      <w:r w:rsidRPr="00DA2BDC">
        <w:rPr>
          <w:rFonts w:ascii="仿宋_GB2312" w:eastAsia="仿宋_GB2312" w:hint="eastAsia"/>
          <w:sz w:val="32"/>
          <w:szCs w:val="32"/>
        </w:rPr>
        <w:t xml:space="preserve">　　区水务局、区园林绿化局负责编制本领域国有自然资源报告子报告。</w:t>
      </w:r>
    </w:p>
    <w:p w:rsidR="00485B36" w:rsidRPr="00DA2BDC" w:rsidRDefault="00485B36" w:rsidP="00C46C74">
      <w:pPr>
        <w:spacing w:line="620" w:lineRule="exact"/>
        <w:rPr>
          <w:rFonts w:ascii="仿宋_GB2312" w:eastAsia="仿宋_GB2312"/>
          <w:sz w:val="32"/>
          <w:szCs w:val="32"/>
        </w:rPr>
      </w:pPr>
      <w:r w:rsidRPr="00DA2BDC">
        <w:rPr>
          <w:rFonts w:ascii="仿宋_GB2312" w:eastAsia="仿宋_GB2312" w:hint="eastAsia"/>
          <w:sz w:val="32"/>
          <w:szCs w:val="32"/>
        </w:rPr>
        <w:t xml:space="preserve">　　区审计局负责做好相关审计工作。</w:t>
      </w:r>
    </w:p>
    <w:p w:rsidR="00485B36" w:rsidRPr="00DA2BDC" w:rsidRDefault="00485B36" w:rsidP="00C46C74">
      <w:pPr>
        <w:spacing w:line="620" w:lineRule="exact"/>
        <w:ind w:firstLineChars="200" w:firstLine="640"/>
        <w:rPr>
          <w:rFonts w:ascii="仿宋_GB2312" w:eastAsia="仿宋_GB2312"/>
          <w:sz w:val="32"/>
          <w:szCs w:val="32"/>
        </w:rPr>
      </w:pPr>
      <w:r w:rsidRPr="00DA2BDC">
        <w:rPr>
          <w:rFonts w:ascii="仿宋_GB2312" w:eastAsia="仿宋_GB2312" w:hint="eastAsia"/>
          <w:sz w:val="32"/>
          <w:szCs w:val="32"/>
        </w:rPr>
        <w:t>区国资委负责编制企业国有资产（不含金融企业）报告及所监管企业国有资产子报告。</w:t>
      </w:r>
    </w:p>
    <w:p w:rsidR="00485B36" w:rsidRPr="00DA2BDC" w:rsidRDefault="00485B36" w:rsidP="00C46C74">
      <w:pPr>
        <w:spacing w:line="620" w:lineRule="exact"/>
        <w:ind w:firstLineChars="100" w:firstLine="320"/>
        <w:rPr>
          <w:rFonts w:ascii="仿宋_GB2312" w:eastAsia="仿宋_GB2312"/>
          <w:sz w:val="32"/>
          <w:szCs w:val="32"/>
        </w:rPr>
      </w:pPr>
      <w:r w:rsidRPr="00DA2BDC">
        <w:rPr>
          <w:rFonts w:ascii="仿宋_GB2312" w:eastAsia="仿宋_GB2312" w:hint="eastAsia"/>
          <w:sz w:val="32"/>
          <w:szCs w:val="32"/>
        </w:rPr>
        <w:t xml:space="preserve">  区金融办结合工作职责，协调金融行业监管部门，协助提供国有金融企业相关情况，提出金融企业国有资产报告及相关子报告修改意见等，做好相关配合工作。</w:t>
      </w:r>
    </w:p>
    <w:p w:rsidR="00485B36" w:rsidRPr="00DA2BDC" w:rsidRDefault="00485B36" w:rsidP="00C46C74">
      <w:pPr>
        <w:spacing w:line="620" w:lineRule="exact"/>
        <w:rPr>
          <w:rFonts w:ascii="仿宋_GB2312" w:eastAsia="仿宋_GB2312"/>
          <w:sz w:val="32"/>
          <w:szCs w:val="32"/>
        </w:rPr>
      </w:pPr>
      <w:r w:rsidRPr="00DA2BDC">
        <w:rPr>
          <w:rFonts w:ascii="仿宋_GB2312" w:eastAsia="仿宋_GB2312" w:hint="eastAsia"/>
          <w:sz w:val="32"/>
          <w:szCs w:val="32"/>
        </w:rPr>
        <w:t xml:space="preserve">　　其他相关部门和单位按照有关要求及时、准确、完整提供其管理的国有资产现状及管理情况。</w:t>
      </w:r>
    </w:p>
    <w:p w:rsidR="00485B36" w:rsidRPr="00C46C74" w:rsidRDefault="00485B36" w:rsidP="00C46C74">
      <w:pPr>
        <w:spacing w:line="620" w:lineRule="exact"/>
        <w:rPr>
          <w:rFonts w:ascii="黑体" w:eastAsia="黑体" w:hAnsi="黑体"/>
          <w:b/>
          <w:sz w:val="32"/>
          <w:szCs w:val="32"/>
        </w:rPr>
      </w:pPr>
      <w:r w:rsidRPr="00DA2BDC">
        <w:rPr>
          <w:rFonts w:ascii="仿宋_GB2312" w:eastAsia="仿宋_GB2312" w:hint="eastAsia"/>
          <w:b/>
          <w:sz w:val="32"/>
          <w:szCs w:val="32"/>
        </w:rPr>
        <w:t xml:space="preserve">　</w:t>
      </w:r>
      <w:r w:rsidRPr="00C46C74">
        <w:rPr>
          <w:rFonts w:ascii="黑体" w:eastAsia="黑体" w:hAnsi="黑体" w:hint="eastAsia"/>
          <w:b/>
          <w:sz w:val="32"/>
          <w:szCs w:val="32"/>
        </w:rPr>
        <w:t xml:space="preserve">　</w:t>
      </w:r>
      <w:r w:rsidRPr="00C46C74">
        <w:rPr>
          <w:rFonts w:ascii="黑体" w:eastAsia="黑体" w:hAnsi="黑体" w:hint="eastAsia"/>
          <w:sz w:val="32"/>
        </w:rPr>
        <w:t>五、工作要求</w:t>
      </w:r>
    </w:p>
    <w:p w:rsidR="00485B36" w:rsidRPr="00C46C74" w:rsidRDefault="00485B36" w:rsidP="00C46C74">
      <w:pPr>
        <w:spacing w:line="620" w:lineRule="exact"/>
        <w:rPr>
          <w:rFonts w:ascii="楷体_GB2312" w:eastAsia="楷体_GB2312"/>
          <w:sz w:val="32"/>
          <w:szCs w:val="32"/>
        </w:rPr>
      </w:pPr>
      <w:r w:rsidRPr="00DA2BDC">
        <w:rPr>
          <w:rFonts w:ascii="仿宋_GB2312" w:eastAsia="仿宋_GB2312" w:hint="eastAsia"/>
          <w:sz w:val="32"/>
          <w:szCs w:val="32"/>
        </w:rPr>
        <w:t xml:space="preserve">　　</w:t>
      </w:r>
      <w:r w:rsidR="00BE0418">
        <w:rPr>
          <w:rFonts w:ascii="楷体_GB2312" w:eastAsia="楷体_GB2312" w:hint="eastAsia"/>
          <w:sz w:val="32"/>
          <w:szCs w:val="32"/>
        </w:rPr>
        <w:t>（一）</w:t>
      </w:r>
      <w:r w:rsidRPr="00C46C74">
        <w:rPr>
          <w:rFonts w:ascii="楷体_GB2312" w:eastAsia="楷体_GB2312" w:hint="eastAsia"/>
          <w:sz w:val="32"/>
          <w:szCs w:val="32"/>
        </w:rPr>
        <w:t>统一思想，高度重视</w:t>
      </w:r>
    </w:p>
    <w:p w:rsidR="00485B36" w:rsidRPr="00DA2BDC" w:rsidRDefault="00485B36" w:rsidP="00C46C74">
      <w:pPr>
        <w:spacing w:line="620" w:lineRule="exact"/>
        <w:rPr>
          <w:rFonts w:ascii="仿宋_GB2312" w:eastAsia="仿宋_GB2312"/>
          <w:sz w:val="32"/>
          <w:szCs w:val="32"/>
        </w:rPr>
      </w:pPr>
      <w:r w:rsidRPr="00DA2BDC">
        <w:rPr>
          <w:rFonts w:ascii="仿宋_GB2312" w:eastAsia="仿宋_GB2312" w:hint="eastAsia"/>
          <w:sz w:val="32"/>
          <w:szCs w:val="32"/>
        </w:rPr>
        <w:t xml:space="preserve">　　建立区政府向区人大常委会报告国有资产管理情况制度，是落实党的十八届三中全会关于加强人大国有资产监督职能要求的重要改革举措，是加强国有资产管理和治理的重要基础工作。各部门、各单位要从政治和全局的高度，充分认识这项工作的重要意义，切实把思想和行动统一到党中央决策部署和市委工作要</w:t>
      </w:r>
      <w:r w:rsidRPr="00DA2BDC">
        <w:rPr>
          <w:rFonts w:ascii="仿宋_GB2312" w:eastAsia="仿宋_GB2312" w:hint="eastAsia"/>
          <w:sz w:val="32"/>
          <w:szCs w:val="32"/>
        </w:rPr>
        <w:lastRenderedPageBreak/>
        <w:t>求上来，合力做好区政府向区人大常委会报告国有资产管理情况工作。</w:t>
      </w:r>
    </w:p>
    <w:p w:rsidR="00485B36" w:rsidRPr="00C46C74" w:rsidRDefault="00485B36" w:rsidP="00C46C74">
      <w:pPr>
        <w:spacing w:line="620" w:lineRule="exact"/>
        <w:rPr>
          <w:rFonts w:ascii="楷体_GB2312" w:eastAsia="楷体_GB2312"/>
          <w:sz w:val="32"/>
          <w:szCs w:val="32"/>
        </w:rPr>
      </w:pPr>
      <w:r w:rsidRPr="00C46C74">
        <w:rPr>
          <w:rFonts w:ascii="楷体_GB2312" w:eastAsia="楷体_GB2312" w:hint="eastAsia"/>
          <w:sz w:val="32"/>
          <w:szCs w:val="32"/>
        </w:rPr>
        <w:t xml:space="preserve">　　</w:t>
      </w:r>
      <w:r w:rsidR="00BE0418">
        <w:rPr>
          <w:rFonts w:ascii="楷体_GB2312" w:eastAsia="楷体_GB2312" w:hint="eastAsia"/>
          <w:sz w:val="32"/>
          <w:szCs w:val="32"/>
        </w:rPr>
        <w:t>（二）</w:t>
      </w:r>
      <w:r w:rsidRPr="00C46C74">
        <w:rPr>
          <w:rFonts w:ascii="楷体_GB2312" w:eastAsia="楷体_GB2312" w:hint="eastAsia"/>
          <w:sz w:val="32"/>
          <w:szCs w:val="32"/>
        </w:rPr>
        <w:t>细化措施，密切沟通</w:t>
      </w:r>
    </w:p>
    <w:p w:rsidR="00485B36" w:rsidRPr="00DA2BDC" w:rsidRDefault="00485B36" w:rsidP="00C46C74">
      <w:pPr>
        <w:spacing w:line="620" w:lineRule="exact"/>
        <w:rPr>
          <w:rFonts w:ascii="仿宋_GB2312" w:eastAsia="仿宋_GB2312"/>
          <w:sz w:val="32"/>
          <w:szCs w:val="32"/>
        </w:rPr>
      </w:pPr>
      <w:r w:rsidRPr="00DA2BDC">
        <w:rPr>
          <w:rFonts w:ascii="仿宋_GB2312" w:eastAsia="仿宋_GB2312" w:hint="eastAsia"/>
          <w:sz w:val="32"/>
          <w:szCs w:val="32"/>
        </w:rPr>
        <w:t xml:space="preserve">　　工作小组各成员单位要按照职责分工，细化制定本部门具体工作措施，及时研究解决工作中遇到的问题。区财政局要充分与区人大常委会相关部门就国有资产管理情况报告的具体工作进行沟通协商，及时通报有关情况，优质高效做好服务保障。工作小组各成员单位及其他子报告编制部门要全程参与区人大常委会审议国有资产管理情况各环节工作，按时到会听取意见、认真回答询问，并按照职责分工做好审议意见落实工作。同时，精心做好区人大常委会视察或专题调研相关准备工作。</w:t>
      </w:r>
    </w:p>
    <w:p w:rsidR="00485B36" w:rsidRPr="00C46C74" w:rsidRDefault="00485B36" w:rsidP="00C46C74">
      <w:pPr>
        <w:spacing w:line="620" w:lineRule="exact"/>
        <w:rPr>
          <w:rFonts w:ascii="楷体_GB2312" w:eastAsia="楷体_GB2312"/>
          <w:sz w:val="32"/>
          <w:szCs w:val="32"/>
        </w:rPr>
      </w:pPr>
      <w:r w:rsidRPr="00DA2BDC">
        <w:rPr>
          <w:rFonts w:ascii="仿宋_GB2312" w:eastAsia="仿宋_GB2312" w:hint="eastAsia"/>
          <w:sz w:val="32"/>
          <w:szCs w:val="32"/>
        </w:rPr>
        <w:t xml:space="preserve">　</w:t>
      </w:r>
      <w:r w:rsidRPr="00C46C74">
        <w:rPr>
          <w:rFonts w:ascii="楷体_GB2312" w:eastAsia="楷体_GB2312" w:hint="eastAsia"/>
          <w:sz w:val="32"/>
          <w:szCs w:val="32"/>
        </w:rPr>
        <w:t xml:space="preserve">　</w:t>
      </w:r>
      <w:r w:rsidR="00BE0418">
        <w:rPr>
          <w:rFonts w:ascii="楷体_GB2312" w:eastAsia="楷体_GB2312" w:hint="eastAsia"/>
          <w:sz w:val="32"/>
          <w:szCs w:val="32"/>
        </w:rPr>
        <w:t>（三）</w:t>
      </w:r>
      <w:r w:rsidRPr="00C46C74">
        <w:rPr>
          <w:rFonts w:ascii="楷体_GB2312" w:eastAsia="楷体_GB2312" w:hint="eastAsia"/>
          <w:sz w:val="32"/>
          <w:szCs w:val="32"/>
        </w:rPr>
        <w:t>层层落实，协同联动</w:t>
      </w:r>
    </w:p>
    <w:p w:rsidR="00485B36" w:rsidRPr="00DA2BDC" w:rsidRDefault="00485B36" w:rsidP="00C46C74">
      <w:pPr>
        <w:spacing w:line="620" w:lineRule="exact"/>
        <w:ind w:firstLine="645"/>
        <w:rPr>
          <w:rFonts w:ascii="仿宋_GB2312" w:eastAsia="仿宋_GB2312"/>
          <w:sz w:val="32"/>
          <w:szCs w:val="32"/>
        </w:rPr>
      </w:pPr>
      <w:r w:rsidRPr="00DA2BDC">
        <w:rPr>
          <w:rFonts w:ascii="仿宋_GB2312" w:eastAsia="仿宋_GB2312" w:hint="eastAsia"/>
          <w:sz w:val="32"/>
          <w:szCs w:val="32"/>
        </w:rPr>
        <w:t>工作小组各成员单位及其他子报告编制部门要在本部门、本单位内建立上下贯通的国有资产管理情况报告工作机制，明确责任部门和责任人。</w:t>
      </w:r>
    </w:p>
    <w:p w:rsidR="00A67D87" w:rsidRPr="00DA2BDC" w:rsidRDefault="00A67D87" w:rsidP="00C46C74">
      <w:pPr>
        <w:adjustRightInd w:val="0"/>
        <w:snapToGrid w:val="0"/>
        <w:spacing w:line="620" w:lineRule="exact"/>
        <w:rPr>
          <w:rFonts w:ascii="仿宋_GB2312" w:eastAsia="仿宋_GB2312"/>
          <w:sz w:val="32"/>
          <w:szCs w:val="32"/>
        </w:rPr>
      </w:pPr>
    </w:p>
    <w:p w:rsidR="00BF50BD" w:rsidRPr="00DA2BDC" w:rsidRDefault="00BF50BD" w:rsidP="00C46C74">
      <w:pPr>
        <w:adjustRightInd w:val="0"/>
        <w:snapToGrid w:val="0"/>
        <w:spacing w:line="620" w:lineRule="exact"/>
        <w:rPr>
          <w:rFonts w:ascii="仿宋_GB2312" w:eastAsia="仿宋_GB2312"/>
          <w:sz w:val="32"/>
          <w:szCs w:val="32"/>
        </w:rPr>
      </w:pPr>
    </w:p>
    <w:p w:rsidR="00A67D87" w:rsidRPr="00DA2BDC" w:rsidRDefault="00A67D87" w:rsidP="00C46C74">
      <w:pPr>
        <w:adjustRightInd w:val="0"/>
        <w:snapToGrid w:val="0"/>
        <w:spacing w:line="620" w:lineRule="exact"/>
        <w:rPr>
          <w:rFonts w:ascii="仿宋_GB2312" w:eastAsia="仿宋_GB2312"/>
          <w:sz w:val="32"/>
          <w:szCs w:val="32"/>
        </w:rPr>
      </w:pPr>
    </w:p>
    <w:p w:rsidR="00A67D87" w:rsidRPr="00DA2BDC" w:rsidRDefault="00557E3D" w:rsidP="00C46C74">
      <w:pPr>
        <w:adjustRightInd w:val="0"/>
        <w:snapToGrid w:val="0"/>
        <w:spacing w:line="620" w:lineRule="exact"/>
        <w:rPr>
          <w:rFonts w:ascii="仿宋_GB2312" w:eastAsia="仿宋_GB2312"/>
          <w:sz w:val="32"/>
          <w:szCs w:val="32"/>
        </w:rPr>
      </w:pPr>
      <w:r w:rsidRPr="00DA2BDC">
        <w:rPr>
          <w:rFonts w:ascii="仿宋_GB2312" w:eastAsia="仿宋_GB2312" w:hint="eastAsia"/>
          <w:sz w:val="32"/>
          <w:szCs w:val="32"/>
        </w:rPr>
        <w:t xml:space="preserve">                          </w:t>
      </w:r>
      <w:r w:rsidR="00ED4380" w:rsidRPr="00DA2BDC">
        <w:rPr>
          <w:rFonts w:ascii="仿宋_GB2312" w:eastAsia="仿宋_GB2312" w:hint="eastAsia"/>
          <w:sz w:val="32"/>
          <w:szCs w:val="32"/>
        </w:rPr>
        <w:t xml:space="preserve">  </w:t>
      </w:r>
      <w:r w:rsidR="001431D0" w:rsidRPr="00DA2BDC">
        <w:rPr>
          <w:rFonts w:ascii="仿宋_GB2312" w:eastAsia="仿宋_GB2312" w:hint="eastAsia"/>
          <w:sz w:val="32"/>
          <w:szCs w:val="32"/>
        </w:rPr>
        <w:t xml:space="preserve"> </w:t>
      </w:r>
      <w:r w:rsidRPr="00DA2BDC">
        <w:rPr>
          <w:rFonts w:ascii="仿宋_GB2312" w:eastAsia="仿宋_GB2312" w:hint="eastAsia"/>
          <w:sz w:val="32"/>
          <w:szCs w:val="32"/>
        </w:rPr>
        <w:t>北京市朝阳区人民政府</w:t>
      </w:r>
    </w:p>
    <w:p w:rsidR="002B75AC" w:rsidRPr="00D1155F" w:rsidRDefault="00557E3D" w:rsidP="00D1155F">
      <w:pPr>
        <w:tabs>
          <w:tab w:val="left" w:pos="7560"/>
        </w:tabs>
        <w:adjustRightInd w:val="0"/>
        <w:snapToGrid w:val="0"/>
        <w:spacing w:line="620" w:lineRule="exact"/>
        <w:ind w:rightChars="611" w:right="1283"/>
        <w:jc w:val="right"/>
        <w:rPr>
          <w:rFonts w:ascii="仿宋_GB2312" w:eastAsia="仿宋_GB2312"/>
          <w:sz w:val="32"/>
          <w:szCs w:val="32"/>
        </w:rPr>
      </w:pPr>
      <w:r w:rsidRPr="00DA2BDC">
        <w:rPr>
          <w:rFonts w:ascii="仿宋_GB2312" w:eastAsia="仿宋_GB2312" w:hint="eastAsia"/>
          <w:sz w:val="32"/>
          <w:szCs w:val="32"/>
        </w:rPr>
        <w:t>201</w:t>
      </w:r>
      <w:r w:rsidR="0007406E" w:rsidRPr="00DA2BDC">
        <w:rPr>
          <w:rFonts w:ascii="仿宋_GB2312" w:eastAsia="仿宋_GB2312" w:hint="eastAsia"/>
          <w:sz w:val="32"/>
          <w:szCs w:val="32"/>
        </w:rPr>
        <w:t>9</w:t>
      </w:r>
      <w:r w:rsidR="00A67D87" w:rsidRPr="00DA2BDC">
        <w:rPr>
          <w:rFonts w:ascii="仿宋_GB2312" w:eastAsia="仿宋_GB2312" w:hint="eastAsia"/>
          <w:sz w:val="32"/>
          <w:szCs w:val="32"/>
        </w:rPr>
        <w:t>年</w:t>
      </w:r>
      <w:r w:rsidR="0024074D" w:rsidRPr="00DA2BDC">
        <w:rPr>
          <w:rFonts w:ascii="仿宋_GB2312" w:eastAsia="仿宋_GB2312" w:hint="eastAsia"/>
          <w:sz w:val="32"/>
          <w:szCs w:val="32"/>
        </w:rPr>
        <w:t>9</w:t>
      </w:r>
      <w:r w:rsidR="00A67D87" w:rsidRPr="00DA2BDC">
        <w:rPr>
          <w:rFonts w:ascii="仿宋_GB2312" w:eastAsia="仿宋_GB2312" w:hint="eastAsia"/>
          <w:sz w:val="32"/>
          <w:szCs w:val="32"/>
        </w:rPr>
        <w:t>月</w:t>
      </w:r>
      <w:r w:rsidR="00876C74">
        <w:rPr>
          <w:rFonts w:ascii="仿宋_GB2312" w:eastAsia="仿宋_GB2312" w:hint="eastAsia"/>
          <w:sz w:val="32"/>
          <w:szCs w:val="32"/>
        </w:rPr>
        <w:t>6</w:t>
      </w:r>
      <w:r w:rsidR="00A67D87" w:rsidRPr="00DA2BDC">
        <w:rPr>
          <w:rFonts w:ascii="仿宋_GB2312" w:eastAsia="仿宋_GB2312" w:hint="eastAsia"/>
          <w:sz w:val="32"/>
          <w:szCs w:val="32"/>
        </w:rPr>
        <w:t>日</w:t>
      </w:r>
    </w:p>
    <w:sectPr w:rsidR="002B75AC" w:rsidRPr="00D1155F" w:rsidSect="00D80A0C">
      <w:footerReference w:type="even" r:id="rId8"/>
      <w:footerReference w:type="default" r:id="rId9"/>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6C1" w:rsidRDefault="007F16C1">
      <w:r>
        <w:separator/>
      </w:r>
    </w:p>
  </w:endnote>
  <w:endnote w:type="continuationSeparator" w:id="1">
    <w:p w:rsidR="007F16C1" w:rsidRDefault="007F1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6B" w:rsidRDefault="00CD3FE8">
    <w:pPr>
      <w:pStyle w:val="a3"/>
      <w:framePr w:wrap="around" w:vAnchor="text" w:hAnchor="margin" w:xAlign="outside" w:y="1"/>
      <w:rPr>
        <w:rStyle w:val="a4"/>
      </w:rPr>
    </w:pPr>
    <w:r>
      <w:rPr>
        <w:rStyle w:val="a4"/>
      </w:rPr>
      <w:fldChar w:fldCharType="begin"/>
    </w:r>
    <w:r w:rsidR="005C0C6B">
      <w:rPr>
        <w:rStyle w:val="a4"/>
      </w:rPr>
      <w:instrText xml:space="preserve">PAGE  </w:instrText>
    </w:r>
    <w:r>
      <w:rPr>
        <w:rStyle w:val="a4"/>
      </w:rPr>
      <w:fldChar w:fldCharType="end"/>
    </w:r>
  </w:p>
  <w:p w:rsidR="005C0C6B" w:rsidRDefault="005C0C6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6B" w:rsidRDefault="005C0C6B">
    <w:pPr>
      <w:pStyle w:val="a3"/>
      <w:framePr w:wrap="around" w:vAnchor="text" w:hAnchor="margin" w:xAlign="outside" w:y="1"/>
      <w:ind w:rightChars="150" w:right="315" w:firstLineChars="100" w:firstLine="280"/>
      <w:rPr>
        <w:rStyle w:val="a4"/>
        <w:sz w:val="28"/>
      </w:rPr>
    </w:pPr>
    <w:r>
      <w:rPr>
        <w:rStyle w:val="a4"/>
        <w:rFonts w:hint="eastAsia"/>
        <w:sz w:val="28"/>
      </w:rPr>
      <w:t>—</w:t>
    </w:r>
    <w:r>
      <w:rPr>
        <w:rStyle w:val="a4"/>
        <w:rFonts w:hint="eastAsia"/>
        <w:sz w:val="28"/>
      </w:rPr>
      <w:t xml:space="preserve"> </w:t>
    </w:r>
    <w:r w:rsidR="00CD3FE8">
      <w:rPr>
        <w:rStyle w:val="a4"/>
        <w:sz w:val="28"/>
      </w:rPr>
      <w:fldChar w:fldCharType="begin"/>
    </w:r>
    <w:r>
      <w:rPr>
        <w:rStyle w:val="a4"/>
        <w:sz w:val="28"/>
      </w:rPr>
      <w:instrText xml:space="preserve">PAGE  </w:instrText>
    </w:r>
    <w:r w:rsidR="00CD3FE8">
      <w:rPr>
        <w:rStyle w:val="a4"/>
        <w:sz w:val="28"/>
      </w:rPr>
      <w:fldChar w:fldCharType="separate"/>
    </w:r>
    <w:r w:rsidR="008552B9">
      <w:rPr>
        <w:rStyle w:val="a4"/>
        <w:noProof/>
        <w:sz w:val="28"/>
      </w:rPr>
      <w:t>5</w:t>
    </w:r>
    <w:r w:rsidR="00CD3FE8">
      <w:rPr>
        <w:rStyle w:val="a4"/>
        <w:sz w:val="28"/>
      </w:rPr>
      <w:fldChar w:fldCharType="end"/>
    </w:r>
    <w:r>
      <w:rPr>
        <w:rStyle w:val="a4"/>
        <w:rFonts w:hint="eastAsia"/>
        <w:sz w:val="28"/>
      </w:rPr>
      <w:t xml:space="preserve"> </w:t>
    </w:r>
    <w:r>
      <w:rPr>
        <w:rStyle w:val="a4"/>
        <w:rFonts w:hint="eastAsia"/>
        <w:sz w:val="28"/>
      </w:rPr>
      <w:t>—</w:t>
    </w:r>
  </w:p>
  <w:p w:rsidR="005C0C6B" w:rsidRDefault="005C0C6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6C1" w:rsidRDefault="007F16C1">
      <w:r>
        <w:separator/>
      </w:r>
    </w:p>
  </w:footnote>
  <w:footnote w:type="continuationSeparator" w:id="1">
    <w:p w:rsidR="007F16C1" w:rsidRDefault="007F16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14611E"/>
    <w:multiLevelType w:val="singleLevel"/>
    <w:tmpl w:val="5A14611E"/>
    <w:lvl w:ilvl="0">
      <w:start w:val="1"/>
      <w:numFmt w:val="chineseCounting"/>
      <w:suff w:val="nothing"/>
      <w:lvlText w:val="（%1）"/>
      <w:lvlJc w:val="left"/>
    </w:lvl>
  </w:abstractNum>
  <w:abstractNum w:abstractNumId="2">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ocumentProtection w:edit="readOnly" w:enforcement="1" w:cryptProviderType="rsaFull" w:cryptAlgorithmClass="hash" w:cryptAlgorithmType="typeAny" w:cryptAlgorithmSid="4" w:cryptSpinCount="50000" w:hash="HCjL3Qkrihc29uLVel01l3sWMyg=" w:salt="ZQM8UMfZknVJTWp2MkbHSQ=="/>
  <w:defaultTabStop w:val="420"/>
  <w:drawingGridVerticalSpacing w:val="156"/>
  <w:displayHorizontalDrawingGridEvery w:val="0"/>
  <w:displayVerticalDrawingGridEvery w:val="2"/>
  <w:characterSpacingControl w:val="compressPunctuation"/>
  <w:hdrShapeDefaults>
    <o:shapedefaults v:ext="edit" spidmax="73730" strokecolor="red">
      <v:stroke color="red" weight="1.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0A0C"/>
    <w:rsid w:val="0000483F"/>
    <w:rsid w:val="00006A87"/>
    <w:rsid w:val="00007A17"/>
    <w:rsid w:val="00007B63"/>
    <w:rsid w:val="00010821"/>
    <w:rsid w:val="00010A4E"/>
    <w:rsid w:val="00012653"/>
    <w:rsid w:val="00012ED0"/>
    <w:rsid w:val="0001300B"/>
    <w:rsid w:val="00016DFE"/>
    <w:rsid w:val="000209E8"/>
    <w:rsid w:val="00021B2E"/>
    <w:rsid w:val="000247B0"/>
    <w:rsid w:val="00026899"/>
    <w:rsid w:val="00031230"/>
    <w:rsid w:val="00033D02"/>
    <w:rsid w:val="00045999"/>
    <w:rsid w:val="00050D83"/>
    <w:rsid w:val="00052CDB"/>
    <w:rsid w:val="00053042"/>
    <w:rsid w:val="00053A4A"/>
    <w:rsid w:val="00057457"/>
    <w:rsid w:val="000711F3"/>
    <w:rsid w:val="0007406E"/>
    <w:rsid w:val="00081DC5"/>
    <w:rsid w:val="00082AF1"/>
    <w:rsid w:val="000960AB"/>
    <w:rsid w:val="000A06BF"/>
    <w:rsid w:val="000A1791"/>
    <w:rsid w:val="000A7F5D"/>
    <w:rsid w:val="000B3EF2"/>
    <w:rsid w:val="000B4D86"/>
    <w:rsid w:val="000B7C8F"/>
    <w:rsid w:val="000F533A"/>
    <w:rsid w:val="001013F6"/>
    <w:rsid w:val="00114E43"/>
    <w:rsid w:val="00115695"/>
    <w:rsid w:val="001217BD"/>
    <w:rsid w:val="00123421"/>
    <w:rsid w:val="00126F9E"/>
    <w:rsid w:val="00134B2A"/>
    <w:rsid w:val="00135706"/>
    <w:rsid w:val="001358E1"/>
    <w:rsid w:val="0014137A"/>
    <w:rsid w:val="001431D0"/>
    <w:rsid w:val="00143358"/>
    <w:rsid w:val="001466C6"/>
    <w:rsid w:val="0014797F"/>
    <w:rsid w:val="0015402E"/>
    <w:rsid w:val="00154839"/>
    <w:rsid w:val="00157D5A"/>
    <w:rsid w:val="001621C5"/>
    <w:rsid w:val="00162BFA"/>
    <w:rsid w:val="0016320A"/>
    <w:rsid w:val="00165FC2"/>
    <w:rsid w:val="00167FBA"/>
    <w:rsid w:val="00171B3B"/>
    <w:rsid w:val="0017446C"/>
    <w:rsid w:val="0017505A"/>
    <w:rsid w:val="001A519D"/>
    <w:rsid w:val="001A65B3"/>
    <w:rsid w:val="001B03D4"/>
    <w:rsid w:val="001B182C"/>
    <w:rsid w:val="001C3C74"/>
    <w:rsid w:val="001C3FB5"/>
    <w:rsid w:val="001C43D0"/>
    <w:rsid w:val="001C4A53"/>
    <w:rsid w:val="001C51E0"/>
    <w:rsid w:val="001D2300"/>
    <w:rsid w:val="001D3131"/>
    <w:rsid w:val="001E2B84"/>
    <w:rsid w:val="001E6F0E"/>
    <w:rsid w:val="001F1F2B"/>
    <w:rsid w:val="001F2DF3"/>
    <w:rsid w:val="001F32D7"/>
    <w:rsid w:val="001F3BC9"/>
    <w:rsid w:val="00201362"/>
    <w:rsid w:val="002019D1"/>
    <w:rsid w:val="0020692E"/>
    <w:rsid w:val="0021073E"/>
    <w:rsid w:val="002147E0"/>
    <w:rsid w:val="00216C25"/>
    <w:rsid w:val="00227FA6"/>
    <w:rsid w:val="0023447E"/>
    <w:rsid w:val="0023582C"/>
    <w:rsid w:val="0024074D"/>
    <w:rsid w:val="002445AA"/>
    <w:rsid w:val="00252FC3"/>
    <w:rsid w:val="00257C62"/>
    <w:rsid w:val="00261BF8"/>
    <w:rsid w:val="002829C9"/>
    <w:rsid w:val="0028452E"/>
    <w:rsid w:val="0029562E"/>
    <w:rsid w:val="002962FF"/>
    <w:rsid w:val="002A4841"/>
    <w:rsid w:val="002B086C"/>
    <w:rsid w:val="002B6271"/>
    <w:rsid w:val="002B75AC"/>
    <w:rsid w:val="002C4510"/>
    <w:rsid w:val="002D4EE8"/>
    <w:rsid w:val="002D6D0D"/>
    <w:rsid w:val="002E2CC2"/>
    <w:rsid w:val="002E51F3"/>
    <w:rsid w:val="002F06AD"/>
    <w:rsid w:val="002F0D6A"/>
    <w:rsid w:val="002F1E83"/>
    <w:rsid w:val="002F55A9"/>
    <w:rsid w:val="002F5AA3"/>
    <w:rsid w:val="002F7412"/>
    <w:rsid w:val="00301594"/>
    <w:rsid w:val="00307316"/>
    <w:rsid w:val="00320792"/>
    <w:rsid w:val="0032726F"/>
    <w:rsid w:val="00330F44"/>
    <w:rsid w:val="0033279D"/>
    <w:rsid w:val="003367A5"/>
    <w:rsid w:val="003433F9"/>
    <w:rsid w:val="003475A0"/>
    <w:rsid w:val="00354137"/>
    <w:rsid w:val="00355A50"/>
    <w:rsid w:val="003568AD"/>
    <w:rsid w:val="00360A5B"/>
    <w:rsid w:val="00373453"/>
    <w:rsid w:val="003775B4"/>
    <w:rsid w:val="003865EF"/>
    <w:rsid w:val="00394BD6"/>
    <w:rsid w:val="003A3732"/>
    <w:rsid w:val="003C06A1"/>
    <w:rsid w:val="003C1E8D"/>
    <w:rsid w:val="003C29E3"/>
    <w:rsid w:val="003C5DD8"/>
    <w:rsid w:val="003C61B3"/>
    <w:rsid w:val="003E24C8"/>
    <w:rsid w:val="003E4A06"/>
    <w:rsid w:val="004001D5"/>
    <w:rsid w:val="00407137"/>
    <w:rsid w:val="00407E30"/>
    <w:rsid w:val="0041387B"/>
    <w:rsid w:val="004166CE"/>
    <w:rsid w:val="004231C3"/>
    <w:rsid w:val="00425424"/>
    <w:rsid w:val="004266C3"/>
    <w:rsid w:val="0043199C"/>
    <w:rsid w:val="00436B00"/>
    <w:rsid w:val="00436BEB"/>
    <w:rsid w:val="00442F60"/>
    <w:rsid w:val="00453C38"/>
    <w:rsid w:val="00454332"/>
    <w:rsid w:val="00473C36"/>
    <w:rsid w:val="00485B36"/>
    <w:rsid w:val="004911D0"/>
    <w:rsid w:val="004927D0"/>
    <w:rsid w:val="0049605C"/>
    <w:rsid w:val="004A14AA"/>
    <w:rsid w:val="004B2C9F"/>
    <w:rsid w:val="004B2F00"/>
    <w:rsid w:val="004D2DC9"/>
    <w:rsid w:val="004D71F3"/>
    <w:rsid w:val="004E1200"/>
    <w:rsid w:val="004E2559"/>
    <w:rsid w:val="004E296A"/>
    <w:rsid w:val="004F0464"/>
    <w:rsid w:val="00506D77"/>
    <w:rsid w:val="0051251F"/>
    <w:rsid w:val="005125F3"/>
    <w:rsid w:val="00515713"/>
    <w:rsid w:val="00515F8E"/>
    <w:rsid w:val="00521E34"/>
    <w:rsid w:val="00530AEB"/>
    <w:rsid w:val="005323C4"/>
    <w:rsid w:val="00535B59"/>
    <w:rsid w:val="0054140D"/>
    <w:rsid w:val="00550EFC"/>
    <w:rsid w:val="005518AA"/>
    <w:rsid w:val="0055457A"/>
    <w:rsid w:val="005551B5"/>
    <w:rsid w:val="00557E3D"/>
    <w:rsid w:val="00562207"/>
    <w:rsid w:val="00563509"/>
    <w:rsid w:val="00563891"/>
    <w:rsid w:val="00565404"/>
    <w:rsid w:val="00566919"/>
    <w:rsid w:val="0057045A"/>
    <w:rsid w:val="00573ABD"/>
    <w:rsid w:val="00577F23"/>
    <w:rsid w:val="00583C06"/>
    <w:rsid w:val="005A1B8E"/>
    <w:rsid w:val="005A233D"/>
    <w:rsid w:val="005B52A8"/>
    <w:rsid w:val="005C0C6B"/>
    <w:rsid w:val="005C12C1"/>
    <w:rsid w:val="005C3A5B"/>
    <w:rsid w:val="005D325A"/>
    <w:rsid w:val="005E3AF5"/>
    <w:rsid w:val="005F4717"/>
    <w:rsid w:val="00602D8B"/>
    <w:rsid w:val="0060526D"/>
    <w:rsid w:val="00612079"/>
    <w:rsid w:val="006243C3"/>
    <w:rsid w:val="00643397"/>
    <w:rsid w:val="006463C4"/>
    <w:rsid w:val="00652AED"/>
    <w:rsid w:val="00656E38"/>
    <w:rsid w:val="00665FF8"/>
    <w:rsid w:val="00672898"/>
    <w:rsid w:val="00675CC8"/>
    <w:rsid w:val="00684164"/>
    <w:rsid w:val="006852A7"/>
    <w:rsid w:val="00685951"/>
    <w:rsid w:val="006909B2"/>
    <w:rsid w:val="006921B9"/>
    <w:rsid w:val="00696EF1"/>
    <w:rsid w:val="006A2FEB"/>
    <w:rsid w:val="006A555E"/>
    <w:rsid w:val="006B27D3"/>
    <w:rsid w:val="006B39E3"/>
    <w:rsid w:val="006C5090"/>
    <w:rsid w:val="006D112E"/>
    <w:rsid w:val="006D2D61"/>
    <w:rsid w:val="006D3C7D"/>
    <w:rsid w:val="006D472D"/>
    <w:rsid w:val="006F60BF"/>
    <w:rsid w:val="006F7D03"/>
    <w:rsid w:val="00705A8F"/>
    <w:rsid w:val="00715D7E"/>
    <w:rsid w:val="00716E77"/>
    <w:rsid w:val="007307DC"/>
    <w:rsid w:val="00731445"/>
    <w:rsid w:val="00732CA7"/>
    <w:rsid w:val="00762EEA"/>
    <w:rsid w:val="00765F61"/>
    <w:rsid w:val="0077146E"/>
    <w:rsid w:val="0078168A"/>
    <w:rsid w:val="00793F16"/>
    <w:rsid w:val="0079684D"/>
    <w:rsid w:val="00796982"/>
    <w:rsid w:val="007A2868"/>
    <w:rsid w:val="007B5A81"/>
    <w:rsid w:val="007C10AB"/>
    <w:rsid w:val="007C1456"/>
    <w:rsid w:val="007C64C5"/>
    <w:rsid w:val="007E090B"/>
    <w:rsid w:val="007E37C9"/>
    <w:rsid w:val="007F16C1"/>
    <w:rsid w:val="007F392A"/>
    <w:rsid w:val="00810137"/>
    <w:rsid w:val="00812231"/>
    <w:rsid w:val="00815381"/>
    <w:rsid w:val="00816A67"/>
    <w:rsid w:val="008172A7"/>
    <w:rsid w:val="008172CD"/>
    <w:rsid w:val="00825312"/>
    <w:rsid w:val="008506C1"/>
    <w:rsid w:val="00852ACF"/>
    <w:rsid w:val="00854FE4"/>
    <w:rsid w:val="008552B9"/>
    <w:rsid w:val="00856824"/>
    <w:rsid w:val="00860664"/>
    <w:rsid w:val="008713B5"/>
    <w:rsid w:val="008713B7"/>
    <w:rsid w:val="00871D11"/>
    <w:rsid w:val="00876C74"/>
    <w:rsid w:val="00880AAF"/>
    <w:rsid w:val="00885A4C"/>
    <w:rsid w:val="00885B0A"/>
    <w:rsid w:val="008A13C3"/>
    <w:rsid w:val="008A232B"/>
    <w:rsid w:val="008A25F9"/>
    <w:rsid w:val="008A636E"/>
    <w:rsid w:val="008B05CF"/>
    <w:rsid w:val="008B2009"/>
    <w:rsid w:val="008B3037"/>
    <w:rsid w:val="008C3718"/>
    <w:rsid w:val="008D3EED"/>
    <w:rsid w:val="008D5592"/>
    <w:rsid w:val="008E0586"/>
    <w:rsid w:val="008E1338"/>
    <w:rsid w:val="008F0815"/>
    <w:rsid w:val="008F214C"/>
    <w:rsid w:val="008F360A"/>
    <w:rsid w:val="008F4213"/>
    <w:rsid w:val="00900CEC"/>
    <w:rsid w:val="00901488"/>
    <w:rsid w:val="00901596"/>
    <w:rsid w:val="00902677"/>
    <w:rsid w:val="009063E8"/>
    <w:rsid w:val="00907681"/>
    <w:rsid w:val="0091573F"/>
    <w:rsid w:val="00916CA2"/>
    <w:rsid w:val="00927526"/>
    <w:rsid w:val="00933981"/>
    <w:rsid w:val="00936402"/>
    <w:rsid w:val="00941B92"/>
    <w:rsid w:val="009508A5"/>
    <w:rsid w:val="00965F2A"/>
    <w:rsid w:val="00967AFC"/>
    <w:rsid w:val="00972741"/>
    <w:rsid w:val="0098157B"/>
    <w:rsid w:val="00982233"/>
    <w:rsid w:val="00983D76"/>
    <w:rsid w:val="00983EB7"/>
    <w:rsid w:val="00985DC0"/>
    <w:rsid w:val="009936E0"/>
    <w:rsid w:val="00994FC0"/>
    <w:rsid w:val="009A7857"/>
    <w:rsid w:val="009B17C3"/>
    <w:rsid w:val="009B52DD"/>
    <w:rsid w:val="009C1329"/>
    <w:rsid w:val="009C3339"/>
    <w:rsid w:val="009C4F3B"/>
    <w:rsid w:val="009C67E5"/>
    <w:rsid w:val="009D24AD"/>
    <w:rsid w:val="009D57F5"/>
    <w:rsid w:val="009E2937"/>
    <w:rsid w:val="009E3525"/>
    <w:rsid w:val="009F2FE1"/>
    <w:rsid w:val="009F3B10"/>
    <w:rsid w:val="009F697C"/>
    <w:rsid w:val="009F721B"/>
    <w:rsid w:val="00A017F3"/>
    <w:rsid w:val="00A0701B"/>
    <w:rsid w:val="00A07922"/>
    <w:rsid w:val="00A122B3"/>
    <w:rsid w:val="00A1614D"/>
    <w:rsid w:val="00A17A0E"/>
    <w:rsid w:val="00A21E89"/>
    <w:rsid w:val="00A27E92"/>
    <w:rsid w:val="00A33559"/>
    <w:rsid w:val="00A5198F"/>
    <w:rsid w:val="00A53BFD"/>
    <w:rsid w:val="00A54D7D"/>
    <w:rsid w:val="00A57E32"/>
    <w:rsid w:val="00A60172"/>
    <w:rsid w:val="00A6053A"/>
    <w:rsid w:val="00A626CA"/>
    <w:rsid w:val="00A67D87"/>
    <w:rsid w:val="00A71DC6"/>
    <w:rsid w:val="00A72E1C"/>
    <w:rsid w:val="00A76FCB"/>
    <w:rsid w:val="00A8158D"/>
    <w:rsid w:val="00A91621"/>
    <w:rsid w:val="00A91A5B"/>
    <w:rsid w:val="00AA0247"/>
    <w:rsid w:val="00AA086C"/>
    <w:rsid w:val="00AA09D2"/>
    <w:rsid w:val="00AA1FE8"/>
    <w:rsid w:val="00AB4B3D"/>
    <w:rsid w:val="00AB5038"/>
    <w:rsid w:val="00AB6DA4"/>
    <w:rsid w:val="00AC1371"/>
    <w:rsid w:val="00AC1937"/>
    <w:rsid w:val="00AD1034"/>
    <w:rsid w:val="00AD1F27"/>
    <w:rsid w:val="00AD5B23"/>
    <w:rsid w:val="00AE07D4"/>
    <w:rsid w:val="00AF2AFF"/>
    <w:rsid w:val="00AF39AE"/>
    <w:rsid w:val="00B02512"/>
    <w:rsid w:val="00B049D6"/>
    <w:rsid w:val="00B05C21"/>
    <w:rsid w:val="00B063F8"/>
    <w:rsid w:val="00B066F3"/>
    <w:rsid w:val="00B10E7C"/>
    <w:rsid w:val="00B21561"/>
    <w:rsid w:val="00B2177D"/>
    <w:rsid w:val="00B26DD3"/>
    <w:rsid w:val="00B30E85"/>
    <w:rsid w:val="00B33647"/>
    <w:rsid w:val="00B34675"/>
    <w:rsid w:val="00B362FD"/>
    <w:rsid w:val="00B44785"/>
    <w:rsid w:val="00B45586"/>
    <w:rsid w:val="00B515AF"/>
    <w:rsid w:val="00B51C2F"/>
    <w:rsid w:val="00B54EEF"/>
    <w:rsid w:val="00B76A26"/>
    <w:rsid w:val="00B8206A"/>
    <w:rsid w:val="00B834BC"/>
    <w:rsid w:val="00B92268"/>
    <w:rsid w:val="00B93A7D"/>
    <w:rsid w:val="00B94251"/>
    <w:rsid w:val="00BA35CC"/>
    <w:rsid w:val="00BA5861"/>
    <w:rsid w:val="00BB535D"/>
    <w:rsid w:val="00BD3801"/>
    <w:rsid w:val="00BD79EA"/>
    <w:rsid w:val="00BE0418"/>
    <w:rsid w:val="00BE2C42"/>
    <w:rsid w:val="00BF0BDD"/>
    <w:rsid w:val="00BF0F7C"/>
    <w:rsid w:val="00BF3765"/>
    <w:rsid w:val="00BF50BD"/>
    <w:rsid w:val="00BF6428"/>
    <w:rsid w:val="00BF6784"/>
    <w:rsid w:val="00BF76EA"/>
    <w:rsid w:val="00C02A98"/>
    <w:rsid w:val="00C03446"/>
    <w:rsid w:val="00C059A2"/>
    <w:rsid w:val="00C15C5E"/>
    <w:rsid w:val="00C31C2C"/>
    <w:rsid w:val="00C33D5A"/>
    <w:rsid w:val="00C353A5"/>
    <w:rsid w:val="00C46C74"/>
    <w:rsid w:val="00C51173"/>
    <w:rsid w:val="00C51839"/>
    <w:rsid w:val="00C51EE3"/>
    <w:rsid w:val="00C949E2"/>
    <w:rsid w:val="00CA12B4"/>
    <w:rsid w:val="00CA16AE"/>
    <w:rsid w:val="00CD3FE8"/>
    <w:rsid w:val="00CD4F65"/>
    <w:rsid w:val="00CF406A"/>
    <w:rsid w:val="00CF5A0C"/>
    <w:rsid w:val="00CF70AA"/>
    <w:rsid w:val="00CF7EF9"/>
    <w:rsid w:val="00D00A03"/>
    <w:rsid w:val="00D01ACF"/>
    <w:rsid w:val="00D05D4C"/>
    <w:rsid w:val="00D1155F"/>
    <w:rsid w:val="00D11CE6"/>
    <w:rsid w:val="00D141B5"/>
    <w:rsid w:val="00D15DCD"/>
    <w:rsid w:val="00D3170F"/>
    <w:rsid w:val="00D3341E"/>
    <w:rsid w:val="00D33FDD"/>
    <w:rsid w:val="00D36920"/>
    <w:rsid w:val="00D41C4A"/>
    <w:rsid w:val="00D50976"/>
    <w:rsid w:val="00D51CC8"/>
    <w:rsid w:val="00D54ADD"/>
    <w:rsid w:val="00D579FB"/>
    <w:rsid w:val="00D661AF"/>
    <w:rsid w:val="00D66FC9"/>
    <w:rsid w:val="00D768CC"/>
    <w:rsid w:val="00D80A0C"/>
    <w:rsid w:val="00DA293D"/>
    <w:rsid w:val="00DA2BDC"/>
    <w:rsid w:val="00DB0273"/>
    <w:rsid w:val="00DB1C85"/>
    <w:rsid w:val="00DB250D"/>
    <w:rsid w:val="00DB2DBD"/>
    <w:rsid w:val="00DB46FA"/>
    <w:rsid w:val="00DC0CC9"/>
    <w:rsid w:val="00DD4A2D"/>
    <w:rsid w:val="00DD56F3"/>
    <w:rsid w:val="00DE6B94"/>
    <w:rsid w:val="00DE6D73"/>
    <w:rsid w:val="00DE75EE"/>
    <w:rsid w:val="00DE796B"/>
    <w:rsid w:val="00DF1BCA"/>
    <w:rsid w:val="00DF354E"/>
    <w:rsid w:val="00E04533"/>
    <w:rsid w:val="00E05719"/>
    <w:rsid w:val="00E126F0"/>
    <w:rsid w:val="00E236F9"/>
    <w:rsid w:val="00E30D51"/>
    <w:rsid w:val="00E30FE8"/>
    <w:rsid w:val="00E3650E"/>
    <w:rsid w:val="00E41829"/>
    <w:rsid w:val="00E4758C"/>
    <w:rsid w:val="00E5024F"/>
    <w:rsid w:val="00E65EEB"/>
    <w:rsid w:val="00E6669B"/>
    <w:rsid w:val="00E67091"/>
    <w:rsid w:val="00E70662"/>
    <w:rsid w:val="00E7087B"/>
    <w:rsid w:val="00E734CF"/>
    <w:rsid w:val="00E81714"/>
    <w:rsid w:val="00E824B7"/>
    <w:rsid w:val="00E85845"/>
    <w:rsid w:val="00E909E9"/>
    <w:rsid w:val="00E92A08"/>
    <w:rsid w:val="00E95948"/>
    <w:rsid w:val="00E972F6"/>
    <w:rsid w:val="00EA2762"/>
    <w:rsid w:val="00EC043A"/>
    <w:rsid w:val="00ED2BC1"/>
    <w:rsid w:val="00ED4380"/>
    <w:rsid w:val="00ED54AD"/>
    <w:rsid w:val="00ED7C65"/>
    <w:rsid w:val="00EE07A9"/>
    <w:rsid w:val="00EE0D4D"/>
    <w:rsid w:val="00EE24DF"/>
    <w:rsid w:val="00EE3BB7"/>
    <w:rsid w:val="00EE4845"/>
    <w:rsid w:val="00EE5BDB"/>
    <w:rsid w:val="00EE5F49"/>
    <w:rsid w:val="00EF0B48"/>
    <w:rsid w:val="00EF0DA8"/>
    <w:rsid w:val="00EF39C7"/>
    <w:rsid w:val="00F00FA0"/>
    <w:rsid w:val="00F03E8B"/>
    <w:rsid w:val="00F046D4"/>
    <w:rsid w:val="00F10983"/>
    <w:rsid w:val="00F178E2"/>
    <w:rsid w:val="00F21864"/>
    <w:rsid w:val="00F227E6"/>
    <w:rsid w:val="00F24EB5"/>
    <w:rsid w:val="00F33956"/>
    <w:rsid w:val="00F3608B"/>
    <w:rsid w:val="00F74472"/>
    <w:rsid w:val="00F76676"/>
    <w:rsid w:val="00F86AB0"/>
    <w:rsid w:val="00F91609"/>
    <w:rsid w:val="00F95395"/>
    <w:rsid w:val="00FA2133"/>
    <w:rsid w:val="00FA4925"/>
    <w:rsid w:val="00FB1C50"/>
    <w:rsid w:val="00FB5DE4"/>
    <w:rsid w:val="00FC072D"/>
    <w:rsid w:val="00FD5A8A"/>
    <w:rsid w:val="00FD7176"/>
    <w:rsid w:val="00FE0994"/>
    <w:rsid w:val="00FE3140"/>
    <w:rsid w:val="00FE48EF"/>
    <w:rsid w:val="00FE7CA8"/>
    <w:rsid w:val="00FF3547"/>
    <w:rsid w:val="00FF380F"/>
    <w:rsid w:val="00FF41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page number" w:qFormat="1"/>
    <w:lsdException w:name="Title" w:qFormat="1"/>
    <w:lsdException w:name="Subtitle" w:qFormat="1"/>
    <w:lsdException w:name="Body Text Indent 2"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80A0C"/>
    <w:pPr>
      <w:tabs>
        <w:tab w:val="center" w:pos="4153"/>
        <w:tab w:val="right" w:pos="8306"/>
      </w:tabs>
      <w:snapToGrid w:val="0"/>
      <w:jc w:val="left"/>
    </w:pPr>
    <w:rPr>
      <w:sz w:val="18"/>
      <w:szCs w:val="18"/>
    </w:rPr>
  </w:style>
  <w:style w:type="character" w:customStyle="1" w:styleId="Char">
    <w:name w:val="页脚 Char"/>
    <w:basedOn w:val="a0"/>
    <w:link w:val="a3"/>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rsid w:val="00D80A0C"/>
    <w:pPr>
      <w:spacing w:line="620" w:lineRule="exact"/>
    </w:pPr>
    <w:rPr>
      <w:rFonts w:ascii="仿宋_GB2312" w:eastAsia="仿宋_GB2312"/>
      <w:sz w:val="32"/>
    </w:rPr>
  </w:style>
  <w:style w:type="paragraph" w:styleId="a6">
    <w:name w:val="Balloon Text"/>
    <w:basedOn w:val="a"/>
    <w:link w:val="Char0"/>
    <w:uiPriority w:val="99"/>
    <w:semiHidden/>
    <w:rsid w:val="00227FA6"/>
    <w:rPr>
      <w:sz w:val="18"/>
      <w:szCs w:val="18"/>
    </w:rPr>
  </w:style>
  <w:style w:type="paragraph" w:customStyle="1" w:styleId="a7">
    <w:name w:val="！正文"/>
    <w:basedOn w:val="a"/>
    <w:next w:val="a3"/>
    <w:link w:val="Char1"/>
    <w:uiPriority w:val="99"/>
    <w:rsid w:val="00A67D87"/>
    <w:pPr>
      <w:ind w:firstLineChars="200" w:firstLine="200"/>
    </w:pPr>
    <w:rPr>
      <w:rFonts w:eastAsia="仿宋_GB2312"/>
      <w:sz w:val="32"/>
      <w:szCs w:val="32"/>
    </w:rPr>
  </w:style>
  <w:style w:type="character" w:customStyle="1" w:styleId="Char1">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2"/>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link w:val="2Char0"/>
    <w:qFormat/>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3"/>
    <w:rsid w:val="00F33956"/>
    <w:pPr>
      <w:ind w:leftChars="2500" w:left="100"/>
    </w:pPr>
  </w:style>
  <w:style w:type="character" w:customStyle="1" w:styleId="Char3">
    <w:name w:val="日期 Char"/>
    <w:basedOn w:val="a0"/>
    <w:link w:val="ad"/>
    <w:rsid w:val="00F33956"/>
    <w:rPr>
      <w:kern w:val="2"/>
      <w:sz w:val="21"/>
      <w:szCs w:val="24"/>
    </w:rPr>
  </w:style>
  <w:style w:type="paragraph" w:styleId="ae">
    <w:name w:val="Plain Text"/>
    <w:basedOn w:val="a"/>
    <w:link w:val="Char4"/>
    <w:uiPriority w:val="99"/>
    <w:rsid w:val="0029562E"/>
    <w:pPr>
      <w:jc w:val="left"/>
    </w:pPr>
    <w:rPr>
      <w:rFonts w:eastAsia="仿宋_GB2312"/>
      <w:sz w:val="32"/>
      <w:szCs w:val="32"/>
    </w:rPr>
  </w:style>
  <w:style w:type="character" w:customStyle="1" w:styleId="Char4">
    <w:name w:val="纯文本 Char"/>
    <w:basedOn w:val="a0"/>
    <w:link w:val="ae"/>
    <w:uiPriority w:val="99"/>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0">
    <w:name w:val="正文文本缩进 2 Char"/>
    <w:basedOn w:val="a0"/>
    <w:link w:val="2"/>
    <w:qFormat/>
    <w:rsid w:val="00550EFC"/>
    <w:rPr>
      <w:kern w:val="2"/>
      <w:sz w:val="21"/>
      <w:szCs w:val="24"/>
    </w:rPr>
  </w:style>
  <w:style w:type="paragraph" w:customStyle="1" w:styleId="af0">
    <w:name w:val="公文正文"/>
    <w:basedOn w:val="a"/>
    <w:link w:val="Char5"/>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5">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0">
    <w:name w:val="批注框文本 Char"/>
    <w:basedOn w:val="a0"/>
    <w:link w:val="a6"/>
    <w:uiPriority w:val="99"/>
    <w:semiHidden/>
    <w:rsid w:val="00550EF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5A3DA-23AC-456E-96FF-AA05E863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311</Words>
  <Characters>1778</Characters>
  <Application>Microsoft Office Word</Application>
  <DocSecurity>8</DocSecurity>
  <Lines>14</Lines>
  <Paragraphs>4</Paragraphs>
  <ScaleCrop>false</ScaleCrop>
  <Company>微软中国</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王瑞焜</cp:lastModifiedBy>
  <cp:revision>53</cp:revision>
  <cp:lastPrinted>2017-08-01T01:27:00Z</cp:lastPrinted>
  <dcterms:created xsi:type="dcterms:W3CDTF">2019-04-02T03:49:00Z</dcterms:created>
  <dcterms:modified xsi:type="dcterms:W3CDTF">2019-09-10T07:51:00Z</dcterms:modified>
</cp:coreProperties>
</file>