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9839F">
      <w:pPr>
        <w:jc w:val="center"/>
        <w:rPr>
          <w:rFonts w:ascii="方正小标宋简体" w:eastAsia="方正小标宋简体"/>
          <w:sz w:val="36"/>
          <w:szCs w:val="36"/>
        </w:rPr>
      </w:pPr>
      <w:r>
        <w:rPr>
          <w:rFonts w:hint="eastAsia" w:ascii="方正小标宋简体" w:eastAsia="方正小标宋简体"/>
          <w:sz w:val="44"/>
          <w:szCs w:val="44"/>
        </w:rPr>
        <w:t>现场资格审核基本材料</w:t>
      </w:r>
    </w:p>
    <w:p w14:paraId="6872017A">
      <w:pPr>
        <w:jc w:val="center"/>
        <w:rPr>
          <w:rFonts w:ascii="宋体" w:hAnsi="宋体" w:eastAsia="宋体"/>
          <w:sz w:val="22"/>
          <w:szCs w:val="24"/>
        </w:rPr>
      </w:pPr>
      <w:r>
        <w:rPr>
          <w:rFonts w:hint="eastAsia" w:ascii="宋体" w:hAnsi="宋体" w:eastAsia="宋体"/>
          <w:sz w:val="22"/>
          <w:szCs w:val="24"/>
        </w:rPr>
        <w:t>（具体以各招聘单位通知为准）</w:t>
      </w:r>
    </w:p>
    <w:p w14:paraId="3844E8F2">
      <w:pPr>
        <w:spacing w:before="312" w:beforeLines="100"/>
        <w:ind w:firstLine="560" w:firstLineChars="200"/>
        <w:rPr>
          <w:rFonts w:ascii="仿宋_GB2312" w:eastAsia="仿宋_GB2312"/>
          <w:sz w:val="28"/>
          <w:szCs w:val="32"/>
        </w:rPr>
      </w:pPr>
      <w:r>
        <w:rPr>
          <w:rFonts w:hint="eastAsia" w:ascii="仿宋_GB2312" w:eastAsia="仿宋_GB2312"/>
          <w:sz w:val="28"/>
          <w:szCs w:val="32"/>
        </w:rPr>
        <w:t>入围考生需按照招聘单位通知的时间和地点完成现场资格审核。考生须提供以下资料的</w:t>
      </w:r>
      <w:r>
        <w:rPr>
          <w:rFonts w:hint="eastAsia" w:ascii="仿宋_GB2312" w:eastAsia="仿宋_GB2312"/>
          <w:b/>
          <w:sz w:val="28"/>
          <w:szCs w:val="32"/>
        </w:rPr>
        <w:t>原件及复印件：</w:t>
      </w:r>
    </w:p>
    <w:p w14:paraId="1D4FE416">
      <w:pPr>
        <w:ind w:firstLine="560" w:firstLineChars="200"/>
        <w:rPr>
          <w:rFonts w:ascii="仿宋_GB2312" w:eastAsia="仿宋_GB2312"/>
          <w:sz w:val="28"/>
          <w:szCs w:val="32"/>
        </w:rPr>
      </w:pPr>
      <w:r>
        <w:rPr>
          <w:rFonts w:hint="eastAsia" w:ascii="仿宋_GB2312" w:eastAsia="仿宋_GB2312"/>
          <w:sz w:val="28"/>
          <w:szCs w:val="32"/>
        </w:rPr>
        <w:t>1.报名表（本人手写签字承诺），一寸免冠彩色证件照（底色不限）1 张；</w:t>
      </w:r>
    </w:p>
    <w:p w14:paraId="77527EE1">
      <w:pPr>
        <w:ind w:firstLine="560" w:firstLineChars="200"/>
        <w:rPr>
          <w:rFonts w:ascii="仿宋_GB2312" w:eastAsia="仿宋_GB2312"/>
          <w:sz w:val="28"/>
          <w:szCs w:val="32"/>
        </w:rPr>
      </w:pPr>
      <w:r>
        <w:rPr>
          <w:rFonts w:hint="eastAsia" w:ascii="仿宋_GB2312" w:eastAsia="仿宋_GB2312"/>
          <w:sz w:val="28"/>
          <w:szCs w:val="32"/>
        </w:rPr>
        <w:t>2.本人身份证，复印件须正反面在同一页；</w:t>
      </w:r>
    </w:p>
    <w:p w14:paraId="4C76D6FD">
      <w:pPr>
        <w:ind w:firstLine="560" w:firstLineChars="200"/>
        <w:rPr>
          <w:rFonts w:ascii="仿宋_GB2312" w:eastAsia="仿宋_GB2312"/>
          <w:sz w:val="28"/>
          <w:szCs w:val="32"/>
        </w:rPr>
      </w:pPr>
      <w:r>
        <w:rPr>
          <w:rFonts w:hint="eastAsia" w:ascii="仿宋_GB2312" w:eastAsia="仿宋_GB2312"/>
          <w:sz w:val="28"/>
          <w:szCs w:val="32"/>
        </w:rPr>
        <w:t>3.户口簿首页及本人页，若为集体户口，需提供集体户口本首页复印件并加盖户口管理部门公章；</w:t>
      </w:r>
    </w:p>
    <w:p w14:paraId="66DC66A0">
      <w:pPr>
        <w:ind w:firstLine="560" w:firstLineChars="200"/>
        <w:rPr>
          <w:rFonts w:ascii="仿宋_GB2312" w:eastAsia="仿宋_GB2312"/>
          <w:sz w:val="28"/>
          <w:szCs w:val="32"/>
        </w:rPr>
      </w:pPr>
      <w:r>
        <w:rPr>
          <w:rFonts w:hint="eastAsia" w:ascii="仿宋_GB2312" w:eastAsia="仿宋_GB2312"/>
          <w:sz w:val="28"/>
          <w:szCs w:val="32"/>
        </w:rPr>
        <w:t>4.学历学位证书；</w:t>
      </w:r>
    </w:p>
    <w:p w14:paraId="0EED39A8">
      <w:pPr>
        <w:ind w:firstLine="560" w:firstLineChars="200"/>
        <w:rPr>
          <w:rFonts w:ascii="仿宋_GB2312" w:eastAsia="仿宋_GB2312"/>
          <w:sz w:val="28"/>
          <w:szCs w:val="32"/>
        </w:rPr>
      </w:pPr>
      <w:r>
        <w:rPr>
          <w:rFonts w:hint="eastAsia" w:ascii="仿宋_GB2312" w:eastAsia="仿宋_GB2312"/>
          <w:sz w:val="28"/>
          <w:szCs w:val="32"/>
        </w:rPr>
        <w:t>5.教育部学历证书电子注册备案表，具有港澳台地区或国外学历的需提供教育部留学服务中心学历学位认证书；</w:t>
      </w:r>
    </w:p>
    <w:p w14:paraId="339F6C9C">
      <w:pPr>
        <w:ind w:firstLine="560" w:firstLineChars="200"/>
        <w:rPr>
          <w:rFonts w:ascii="仿宋_GB2312" w:eastAsia="仿宋_GB2312"/>
          <w:sz w:val="28"/>
          <w:szCs w:val="32"/>
        </w:rPr>
      </w:pPr>
      <w:r>
        <w:rPr>
          <w:rFonts w:hint="eastAsia" w:ascii="仿宋_GB2312" w:eastAsia="仿宋_GB2312"/>
          <w:sz w:val="28"/>
          <w:szCs w:val="32"/>
        </w:rPr>
        <w:t>6.社会工作者职业水平登记证书等材料；</w:t>
      </w:r>
    </w:p>
    <w:p w14:paraId="0879E402">
      <w:pPr>
        <w:ind w:firstLine="560" w:firstLineChars="200"/>
        <w:rPr>
          <w:rFonts w:ascii="仿宋_GB2312" w:eastAsia="仿宋_GB2312"/>
          <w:sz w:val="28"/>
          <w:szCs w:val="32"/>
          <w:highlight w:val="none"/>
        </w:rPr>
      </w:pPr>
      <w:r>
        <w:rPr>
          <w:rFonts w:hint="eastAsia" w:ascii="仿宋_GB2312" w:eastAsia="仿宋_GB2312"/>
          <w:sz w:val="28"/>
          <w:szCs w:val="32"/>
          <w:highlight w:val="none"/>
        </w:rPr>
        <w:t>7.国家承认的相关外语水平等级证书材料；</w:t>
      </w:r>
    </w:p>
    <w:p w14:paraId="6E6C0996">
      <w:pPr>
        <w:ind w:firstLine="560" w:firstLineChars="200"/>
        <w:rPr>
          <w:rFonts w:hint="eastAsia" w:ascii="仿宋_GB2312" w:eastAsia="仿宋_GB2312"/>
          <w:sz w:val="28"/>
          <w:szCs w:val="32"/>
          <w:highlight w:val="none"/>
          <w:lang w:eastAsia="zh-CN"/>
        </w:rPr>
      </w:pPr>
      <w:r>
        <w:rPr>
          <w:rFonts w:hint="eastAsia" w:ascii="仿宋_GB2312" w:eastAsia="仿宋_GB2312"/>
          <w:sz w:val="28"/>
          <w:szCs w:val="32"/>
          <w:highlight w:val="none"/>
        </w:rPr>
        <w:t>8.驻京部队现役军人随军家属在提供上述材料基础上，还需要提交现役军人团级以上政治部门开具的随军家属证明材料等</w:t>
      </w:r>
      <w:r>
        <w:rPr>
          <w:rFonts w:hint="eastAsia" w:ascii="仿宋_GB2312" w:eastAsia="仿宋_GB2312"/>
          <w:sz w:val="28"/>
          <w:szCs w:val="32"/>
          <w:highlight w:val="none"/>
          <w:lang w:val="en-US" w:eastAsia="zh-CN"/>
        </w:rPr>
        <w:t>；</w:t>
      </w:r>
    </w:p>
    <w:p w14:paraId="6F1B8EFF">
      <w:pPr>
        <w:ind w:firstLine="560" w:firstLineChars="200"/>
        <w:rPr>
          <w:rFonts w:hint="eastAsia" w:ascii="仿宋_GB2312" w:eastAsia="仿宋_GB2312"/>
          <w:sz w:val="28"/>
          <w:szCs w:val="32"/>
          <w:highlight w:val="none"/>
          <w:lang w:eastAsia="zh-CN"/>
        </w:rPr>
      </w:pPr>
      <w:r>
        <w:rPr>
          <w:rFonts w:hint="eastAsia" w:ascii="仿宋_GB2312" w:eastAsia="仿宋_GB2312"/>
          <w:sz w:val="28"/>
          <w:szCs w:val="32"/>
          <w:highlight w:val="none"/>
        </w:rPr>
        <w:t>9.各招聘单位组织开展</w:t>
      </w:r>
      <w:r>
        <w:rPr>
          <w:rFonts w:hint="eastAsia" w:ascii="仿宋_GB2312" w:eastAsia="仿宋_GB2312"/>
          <w:sz w:val="28"/>
          <w:szCs w:val="32"/>
          <w:highlight w:val="none"/>
          <w:lang w:val="en-US" w:eastAsia="zh-CN"/>
        </w:rPr>
        <w:t>心理</w:t>
      </w:r>
      <w:r>
        <w:rPr>
          <w:rFonts w:hint="eastAsia" w:ascii="仿宋_GB2312" w:eastAsia="仿宋_GB2312"/>
          <w:sz w:val="28"/>
          <w:szCs w:val="32"/>
          <w:highlight w:val="none"/>
        </w:rPr>
        <w:t>测评工作（</w:t>
      </w:r>
      <w:r>
        <w:rPr>
          <w:rFonts w:hint="eastAsia" w:ascii="仿宋_GB2312" w:eastAsia="仿宋_GB2312"/>
          <w:sz w:val="28"/>
          <w:szCs w:val="32"/>
          <w:highlight w:val="none"/>
          <w:lang w:eastAsia="zh-CN"/>
        </w:rPr>
        <w:t>考生现场携带智能手机进行测评，</w:t>
      </w:r>
      <w:r>
        <w:rPr>
          <w:rFonts w:hint="eastAsia" w:ascii="仿宋_GB2312" w:eastAsia="仿宋_GB2312"/>
          <w:sz w:val="28"/>
          <w:szCs w:val="32"/>
          <w:highlight w:val="none"/>
        </w:rPr>
        <w:t>其结果不计入综合成绩）</w:t>
      </w:r>
      <w:r>
        <w:rPr>
          <w:rFonts w:hint="eastAsia" w:ascii="仿宋_GB2312" w:eastAsia="仿宋_GB2312"/>
          <w:sz w:val="28"/>
          <w:szCs w:val="32"/>
          <w:highlight w:val="none"/>
          <w:lang w:val="en-US" w:eastAsia="zh-CN"/>
        </w:rPr>
        <w:t>；</w:t>
      </w:r>
      <w:bookmarkStart w:id="0" w:name="_GoBack"/>
      <w:bookmarkEnd w:id="0"/>
    </w:p>
    <w:p w14:paraId="78F39DE7">
      <w:pPr>
        <w:ind w:firstLine="560" w:firstLineChars="200"/>
        <w:rPr>
          <w:rFonts w:hint="eastAsia" w:ascii="仿宋_GB2312" w:eastAsia="仿宋_GB2312"/>
          <w:sz w:val="28"/>
          <w:szCs w:val="32"/>
          <w:lang w:eastAsia="zh-CN"/>
        </w:rPr>
      </w:pPr>
      <w:r>
        <w:rPr>
          <w:rFonts w:hint="eastAsia" w:ascii="仿宋_GB2312" w:eastAsia="仿宋_GB2312"/>
          <w:sz w:val="28"/>
          <w:szCs w:val="32"/>
        </w:rPr>
        <w:t>10.招聘单位要求提供的其他资料</w:t>
      </w:r>
      <w:r>
        <w:rPr>
          <w:rFonts w:hint="eastAsia" w:ascii="仿宋_GB2312" w:eastAsia="仿宋_GB2312"/>
          <w:sz w:val="28"/>
          <w:szCs w:val="32"/>
          <w:lang w:eastAsia="zh-CN"/>
        </w:rPr>
        <w:t>。</w:t>
      </w:r>
    </w:p>
    <w:p w14:paraId="5212DACF">
      <w:pPr>
        <w:ind w:firstLine="560" w:firstLineChars="200"/>
        <w:rPr>
          <w:rFonts w:ascii="仿宋_GB2312" w:eastAsia="仿宋_GB2312"/>
          <w:sz w:val="28"/>
          <w:szCs w:val="32"/>
        </w:rPr>
      </w:pPr>
      <w:r>
        <w:rPr>
          <w:rFonts w:hint="eastAsia" w:ascii="仿宋_GB2312" w:eastAsia="仿宋_GB2312"/>
          <w:sz w:val="28"/>
          <w:szCs w:val="32"/>
        </w:rPr>
        <w:t>工作提示：资格审查贯穿招聘工作全过程，在招聘各环节发现报考者不符合报考资格条件的，招聘单位均可以取消其报考资格和录用。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59D"/>
    <w:rsid w:val="0016459D"/>
    <w:rsid w:val="001D615D"/>
    <w:rsid w:val="003767DB"/>
    <w:rsid w:val="003D3E62"/>
    <w:rsid w:val="6E511C74"/>
    <w:rsid w:val="710B0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415</Words>
  <Characters>426</Characters>
  <Lines>3</Lines>
  <Paragraphs>1</Paragraphs>
  <TotalTime>7</TotalTime>
  <ScaleCrop>false</ScaleCrop>
  <LinksUpToDate>false</LinksUpToDate>
  <CharactersWithSpaces>427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2026-07-08T09:28:00Z</dcterms:created>
  <dc:creator>User</dc:creator>
  <cp:lastModifiedBy>避风港</cp:lastModifiedBy>
  <dcterms:modified xsi:type="dcterms:W3CDTF">2026-07-10T03:56:36Z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eyJoZGlkIjoiMDc3MjdlYzY1NzE3YTAyNzk2M2Q2MmQ3MDNhYzI3ZmUiLCJ1c2VySWQiOiI0MzkxNjgwNDMifQ==</vt:lpwstr>
  </property>
  <property fmtid="{D5CDD505-2E9C-101B-9397-08002B2CF9AE}" pid="3" name="KSOProductBuildVer">
    <vt:lpwstr>2052-12.1.0.26895</vt:lpwstr>
  </property>
  <property fmtid="{D5CDD505-2E9C-101B-9397-08002B2CF9AE}" pid="4" name="ICV">
    <vt:lpwstr>5212CF619471419DA5DDA479BA39CAC5_12</vt:lpwstr>
  </property>
</Properties>
</file>