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eastAsia="方正小标宋简体"/>
          <w:sz w:val="44"/>
          <w:szCs w:val="44"/>
        </w:rPr>
      </w:pPr>
    </w:p>
    <w:p>
      <w:pPr>
        <w:spacing w:line="540" w:lineRule="exact"/>
        <w:jc w:val="center"/>
        <w:rPr>
          <w:rFonts w:hint="eastAsia" w:ascii="方正小标宋简体" w:eastAsia="方正小标宋简体"/>
          <w:sz w:val="44"/>
          <w:szCs w:val="44"/>
        </w:rPr>
      </w:pPr>
      <w:r>
        <w:rPr>
          <w:rFonts w:hint="eastAsia" w:ascii="方正小标宋简体" w:eastAsia="方正小标宋简体"/>
          <w:sz w:val="44"/>
          <w:szCs w:val="44"/>
        </w:rPr>
        <w:t>朝阳东风北京华奥元方能源科技有限公司“11·6”一般中毒和窒息事故整改和防范措施</w:t>
      </w:r>
    </w:p>
    <w:p>
      <w:pPr>
        <w:spacing w:line="540" w:lineRule="exact"/>
        <w:jc w:val="center"/>
        <w:rPr>
          <w:rFonts w:hint="eastAsia" w:ascii="方正小标宋简体" w:eastAsia="方正小标宋简体"/>
          <w:sz w:val="44"/>
          <w:szCs w:val="44"/>
        </w:rPr>
      </w:pPr>
      <w:r>
        <w:rPr>
          <w:rFonts w:hint="eastAsia" w:ascii="方正小标宋简体" w:eastAsia="方正小标宋简体"/>
          <w:sz w:val="44"/>
          <w:szCs w:val="44"/>
        </w:rPr>
        <w:t>落实情况评估报告</w:t>
      </w:r>
    </w:p>
    <w:p>
      <w:pPr>
        <w:spacing w:line="540" w:lineRule="exact"/>
        <w:jc w:val="center"/>
        <w:rPr>
          <w:rFonts w:ascii="方正小标宋简体" w:eastAsia="方正小标宋简体"/>
          <w:sz w:val="44"/>
          <w:szCs w:val="44"/>
        </w:rPr>
      </w:pPr>
    </w:p>
    <w:p>
      <w:pPr>
        <w:spacing w:line="560" w:lineRule="exact"/>
        <w:ind w:firstLine="640" w:firstLineChars="200"/>
        <w:jc w:val="left"/>
        <w:rPr>
          <w:rFonts w:ascii="仿宋_GB2312" w:hAnsi="Calibri" w:eastAsia="仿宋_GB2312"/>
          <w:sz w:val="32"/>
          <w:szCs w:val="32"/>
        </w:rPr>
      </w:pPr>
      <w:r>
        <w:rPr>
          <w:rFonts w:hint="eastAsia" w:ascii="仿宋_GB2312" w:hAnsi="Calibri" w:eastAsia="仿宋_GB2312"/>
          <w:sz w:val="32"/>
          <w:szCs w:val="32"/>
        </w:rPr>
        <w:t>为深入贯彻落实市安委会、区委区政府做好生产安全事故调查的工作要求，充分发挥事故调查处理对加强和改进安全生产工作的促进作用，督促本区生产安全事故整改和防范措施有效落实，防范生产安全事故发生，依据《</w:t>
      </w:r>
      <w:r>
        <w:rPr>
          <w:rFonts w:hint="eastAsia" w:ascii="仿宋_GB2312" w:hAnsi="仿宋" w:eastAsia="仿宋_GB2312"/>
          <w:sz w:val="32"/>
          <w:szCs w:val="32"/>
        </w:rPr>
        <w:t>中华人民共和国安全生产法</w:t>
      </w:r>
      <w:r>
        <w:rPr>
          <w:rFonts w:hint="eastAsia" w:ascii="仿宋_GB2312" w:hAnsi="Calibri" w:eastAsia="仿宋_GB2312"/>
          <w:sz w:val="32"/>
          <w:szCs w:val="32"/>
        </w:rPr>
        <w:t>》、</w:t>
      </w:r>
      <w:r>
        <w:rPr>
          <w:rFonts w:hint="eastAsia" w:ascii="仿宋_GB2312" w:eastAsia="仿宋_GB2312"/>
          <w:sz w:val="32"/>
          <w:szCs w:val="32"/>
        </w:rPr>
        <w:t>国务院安委会办公室《生产安全事故整改和防范措施落实情况评估办法》及《北京市生产安全事故整改和防范措施落实情况评估办法》要求</w:t>
      </w:r>
      <w:r>
        <w:rPr>
          <w:rFonts w:hint="eastAsia" w:ascii="仿宋_GB2312" w:hAnsi="Calibri" w:eastAsia="仿宋_GB2312"/>
          <w:sz w:val="32"/>
          <w:szCs w:val="32"/>
        </w:rPr>
        <w:t>，朝阳</w:t>
      </w:r>
      <w:r>
        <w:rPr>
          <w:rFonts w:hint="eastAsia" w:ascii="仿宋_GB2312" w:hAnsi="仿宋" w:eastAsia="仿宋_GB2312"/>
          <w:sz w:val="32"/>
          <w:szCs w:val="32"/>
        </w:rPr>
        <w:t>区应急管理局会同公安朝阳分局</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区总工会、区司法局、区人力社保局、区城市管理委</w:t>
      </w:r>
      <w:r>
        <w:rPr>
          <w:rFonts w:hint="eastAsia" w:ascii="仿宋_GB2312" w:hAnsi="仿宋" w:eastAsia="仿宋_GB2312"/>
          <w:sz w:val="32"/>
          <w:szCs w:val="32"/>
        </w:rPr>
        <w:t>等有关部门组</w:t>
      </w:r>
      <w:r>
        <w:rPr>
          <w:rFonts w:hint="eastAsia" w:ascii="仿宋_GB2312" w:hAnsi="仿宋" w:eastAsia="仿宋_GB2312"/>
          <w:sz w:val="32"/>
          <w:szCs w:val="32"/>
          <w:lang w:eastAsia="zh-CN"/>
        </w:rPr>
        <w:t>成评估组</w:t>
      </w:r>
      <w:r>
        <w:rPr>
          <w:rFonts w:hint="eastAsia" w:ascii="仿宋_GB2312" w:hAnsi="仿宋" w:eastAsia="仿宋_GB2312"/>
          <w:sz w:val="32"/>
          <w:szCs w:val="32"/>
        </w:rPr>
        <w:t>，</w:t>
      </w:r>
      <w:r>
        <w:rPr>
          <w:rFonts w:hint="eastAsia" w:ascii="仿宋_GB2312" w:eastAsia="仿宋_GB2312"/>
          <w:sz w:val="32"/>
          <w:szCs w:val="32"/>
        </w:rPr>
        <w:t>邀请区纪委区监委参与评估，并聘请专业技术机构配合评估组对</w:t>
      </w:r>
      <w:r>
        <w:rPr>
          <w:rFonts w:hint="eastAsia" w:ascii="仿宋_GB2312" w:hAnsi="Times New Roman" w:eastAsia="仿宋_GB2312" w:cs="Times New Roman"/>
          <w:sz w:val="32"/>
          <w:szCs w:val="32"/>
        </w:rPr>
        <w:t>朝阳东风北京华奥元方能源科技有限公司“11·6”一般中毒和窒息事故</w:t>
      </w:r>
      <w:r>
        <w:rPr>
          <w:rFonts w:hint="eastAsia" w:ascii="仿宋_GB2312" w:hAnsi="仿宋" w:eastAsia="仿宋_GB2312"/>
          <w:sz w:val="32"/>
          <w:szCs w:val="32"/>
        </w:rPr>
        <w:t>责</w:t>
      </w:r>
      <w:r>
        <w:rPr>
          <w:rFonts w:hint="eastAsia" w:ascii="仿宋_GB2312" w:hAnsi="Calibri" w:eastAsia="仿宋_GB2312"/>
          <w:sz w:val="32"/>
          <w:szCs w:val="32"/>
        </w:rPr>
        <w:t>任追究和整改防范措施建议的落实情况进行评估。</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一、评估工作开展情况及相关做法</w:t>
      </w:r>
    </w:p>
    <w:p>
      <w:pPr>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评估组依据相关规定，召开了会议研讨评估工作，并依据《</w:t>
      </w:r>
      <w:r>
        <w:rPr>
          <w:rFonts w:hint="eastAsia" w:ascii="仿宋_GB2312" w:eastAsia="仿宋_GB2312" w:cs="Times New Roman"/>
          <w:sz w:val="32"/>
          <w:szCs w:val="32"/>
          <w:lang w:eastAsia="zh-CN"/>
        </w:rPr>
        <w:t>朝阳东风北京华奥元方能源科技有限公司“11·6”一般中毒和窒息事故</w:t>
      </w:r>
      <w:r>
        <w:rPr>
          <w:rFonts w:hint="eastAsia" w:ascii="仿宋_GB2312" w:hAnsi="Calibri" w:eastAsia="仿宋_GB2312"/>
          <w:sz w:val="32"/>
          <w:szCs w:val="32"/>
        </w:rPr>
        <w:t>调查报告》（以下简称《事故调查报告》）中明确的责任追究建议和整改防范措施要求，通过资料审查、查阅文件、座谈询问、走访核查等方式，对该事故责任追究落实情况、涉事单位事故整改和防范措施的落实情况及安全</w:t>
      </w:r>
      <w:r>
        <w:rPr>
          <w:rFonts w:hint="eastAsia" w:ascii="仿宋_GB2312" w:hAnsi="Calibri" w:eastAsia="仿宋_GB2312"/>
          <w:sz w:val="32"/>
          <w:szCs w:val="32"/>
          <w:lang w:val="en-US" w:eastAsia="zh-CN"/>
        </w:rPr>
        <w:t>管理</w:t>
      </w:r>
      <w:r>
        <w:rPr>
          <w:rFonts w:hint="eastAsia" w:ascii="仿宋_GB2312" w:hAnsi="Calibri" w:eastAsia="仿宋_GB2312"/>
          <w:sz w:val="32"/>
          <w:szCs w:val="32"/>
        </w:rPr>
        <w:t>现状进行了评估。参与评估的第三方专业技术单位根据评估情况编制了《</w:t>
      </w:r>
      <w:r>
        <w:rPr>
          <w:rFonts w:hint="eastAsia" w:ascii="仿宋_GB2312" w:hAnsi="Calibri" w:eastAsia="仿宋_GB2312"/>
          <w:sz w:val="32"/>
          <w:szCs w:val="32"/>
          <w:lang w:val="en-US" w:eastAsia="zh-CN"/>
        </w:rPr>
        <w:t>朝阳东风北京华奥元方能源科技有限公司“11·6”一般中毒和窒息事故</w:t>
      </w:r>
      <w:r>
        <w:rPr>
          <w:rFonts w:hint="eastAsia" w:ascii="仿宋_GB2312" w:eastAsia="仿宋_GB2312"/>
          <w:sz w:val="32"/>
          <w:szCs w:val="32"/>
        </w:rPr>
        <w:t>整改和防范措施</w:t>
      </w:r>
      <w:r>
        <w:rPr>
          <w:rFonts w:hint="eastAsia" w:ascii="仿宋_GB2312" w:hAnsi="Calibri" w:eastAsia="仿宋_GB2312"/>
          <w:sz w:val="32"/>
          <w:szCs w:val="32"/>
        </w:rPr>
        <w:t>落实专项评估报告》（以下简称《专项评估报告》）。主要工作情况如下：</w:t>
      </w:r>
    </w:p>
    <w:p>
      <w:pPr>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首先，朝阳区应急管理局组织</w:t>
      </w:r>
      <w:r>
        <w:rPr>
          <w:rFonts w:hint="eastAsia" w:ascii="仿宋_GB2312" w:hAnsi="Calibri" w:eastAsia="仿宋_GB2312"/>
          <w:sz w:val="32"/>
          <w:szCs w:val="32"/>
          <w:lang w:val="en-US" w:eastAsia="zh-CN"/>
        </w:rPr>
        <w:t>2024年15起生产安全</w:t>
      </w:r>
      <w:r>
        <w:rPr>
          <w:rFonts w:hint="eastAsia" w:ascii="仿宋_GB2312" w:hAnsi="Calibri" w:eastAsia="仿宋_GB2312"/>
          <w:sz w:val="32"/>
          <w:szCs w:val="32"/>
        </w:rPr>
        <w:t>事故</w:t>
      </w:r>
      <w:r>
        <w:rPr>
          <w:rFonts w:hint="eastAsia" w:ascii="仿宋_GB2312" w:hAnsi="Calibri" w:eastAsia="仿宋_GB2312"/>
          <w:sz w:val="32"/>
          <w:szCs w:val="32"/>
          <w:lang w:val="en-US" w:eastAsia="zh-CN"/>
        </w:rPr>
        <w:t>责任单位</w:t>
      </w:r>
      <w:r>
        <w:rPr>
          <w:rFonts w:hint="eastAsia" w:ascii="仿宋_GB2312" w:hAnsi="Calibri" w:eastAsia="仿宋_GB2312"/>
          <w:sz w:val="32"/>
          <w:szCs w:val="32"/>
        </w:rPr>
        <w:t>召开工作部署会，明确事后评估工作内容及要求，要求各单位进一步提高重视程度，切实</w:t>
      </w:r>
      <w:r>
        <w:rPr>
          <w:rFonts w:hint="eastAsia" w:ascii="仿宋_GB2312" w:hAnsi="Calibri" w:eastAsia="仿宋_GB2312"/>
          <w:sz w:val="32"/>
          <w:szCs w:val="32"/>
          <w:lang w:val="en-US" w:eastAsia="zh-CN"/>
        </w:rPr>
        <w:t>配合做好</w:t>
      </w:r>
      <w:r>
        <w:rPr>
          <w:rFonts w:hint="eastAsia" w:ascii="仿宋_GB2312" w:hAnsi="Calibri" w:eastAsia="仿宋_GB2312"/>
          <w:sz w:val="32"/>
          <w:szCs w:val="32"/>
        </w:rPr>
        <w:t>评估工作，认真评估企业安全现状，严格制定并落实整改计划，保证本次评估的权威性、公正性、客观性。</w:t>
      </w:r>
    </w:p>
    <w:p>
      <w:pPr>
        <w:spacing w:line="560" w:lineRule="exact"/>
        <w:ind w:firstLine="640" w:firstLineChars="200"/>
        <w:rPr>
          <w:rFonts w:hint="eastAsia" w:ascii="仿宋_GB2312" w:hAnsi="Calibri" w:eastAsia="仿宋_GB2312"/>
          <w:sz w:val="32"/>
          <w:szCs w:val="32"/>
          <w:highlight w:val="yellow"/>
          <w:lang w:val="en-US" w:eastAsia="zh-CN"/>
        </w:rPr>
      </w:pPr>
      <w:r>
        <w:rPr>
          <w:rFonts w:hint="eastAsia" w:ascii="仿宋_GB2312" w:hAnsi="Calibri" w:eastAsia="仿宋_GB2312"/>
          <w:sz w:val="32"/>
          <w:szCs w:val="32"/>
          <w:lang w:val="en-US" w:eastAsia="zh-CN"/>
        </w:rPr>
        <w:t>随后，评估组对</w:t>
      </w:r>
      <w:r>
        <w:rPr>
          <w:rFonts w:hint="eastAsia" w:ascii="仿宋_GB2312" w:hAnsi="Times New Roman" w:eastAsia="仿宋_GB2312" w:cs="Times New Roman"/>
          <w:sz w:val="32"/>
          <w:szCs w:val="32"/>
        </w:rPr>
        <w:t>北京华奥元方能源科技有限公司</w:t>
      </w:r>
      <w:r>
        <w:rPr>
          <w:rFonts w:hint="eastAsia" w:ascii="仿宋_GB2312" w:hAnsi="Calibri" w:eastAsia="仿宋_GB2312"/>
          <w:sz w:val="32"/>
          <w:szCs w:val="32"/>
          <w:lang w:val="en-US" w:eastAsia="zh-CN"/>
        </w:rPr>
        <w:t>（以下简称“华奥元方公司”）进行访谈，并</w:t>
      </w:r>
      <w:r>
        <w:rPr>
          <w:rFonts w:hint="eastAsia" w:ascii="仿宋_GB2312" w:hAnsi="Calibri" w:eastAsia="仿宋_GB2312"/>
          <w:sz w:val="32"/>
          <w:szCs w:val="32"/>
        </w:rPr>
        <w:t>组织人员赴事故现场勘查。经核实，</w:t>
      </w:r>
      <w:r>
        <w:rPr>
          <w:rFonts w:hint="eastAsia" w:ascii="仿宋_GB2312" w:hAnsi="Calibri" w:eastAsia="仿宋_GB2312"/>
          <w:sz w:val="32"/>
          <w:szCs w:val="32"/>
          <w:lang w:val="en-US" w:eastAsia="zh-CN"/>
        </w:rPr>
        <w:t>事发锅炉房硬件设施和管理制度已提升完善，将在供暖期继续运营</w:t>
      </w:r>
      <w:r>
        <w:rPr>
          <w:rFonts w:hint="eastAsia" w:ascii="仿宋_GB2312" w:hAnsi="Calibri" w:eastAsia="仿宋_GB2312"/>
          <w:sz w:val="32"/>
          <w:szCs w:val="32"/>
          <w:lang w:eastAsia="zh-CN"/>
        </w:rPr>
        <w:t>。</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lang w:val="en-US" w:eastAsia="zh-CN"/>
        </w:rPr>
        <w:t>最后</w:t>
      </w:r>
      <w:r>
        <w:rPr>
          <w:rFonts w:hint="eastAsia" w:ascii="仿宋_GB2312" w:hAnsi="Calibri" w:eastAsia="仿宋_GB2312"/>
          <w:sz w:val="32"/>
          <w:szCs w:val="32"/>
        </w:rPr>
        <w:t>，评估组对《事故调查报告》中被调查单位的责任追究落实情况、事故整改和防范措施落实情况的相关证明资料初步分析，并要求事故相关单位补充提交落实责任追究及整改防范措施的相关证明材料；收到补交资料后，评估组再次对事故相关单位责任追究及事故整改和防范措施落实的相关证明资料进行分析。</w:t>
      </w:r>
    </w:p>
    <w:p>
      <w:pPr>
        <w:spacing w:line="560" w:lineRule="exact"/>
        <w:rPr>
          <w:rFonts w:ascii="仿宋_GB2312" w:hAnsi="Calibri" w:eastAsia="仿宋_GB2312"/>
          <w:sz w:val="32"/>
          <w:szCs w:val="32"/>
        </w:rPr>
      </w:pPr>
      <w:r>
        <w:rPr>
          <w:rFonts w:hint="eastAsia" w:ascii="仿宋_GB2312" w:hAnsi="Calibri" w:eastAsia="仿宋_GB2312"/>
          <w:sz w:val="32"/>
          <w:szCs w:val="32"/>
        </w:rPr>
        <w:t>专业技术机构在前期调研访谈、资料分析的基础上，依据相关规定编制完成了《专项评估报告》。</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评估组结合专业技术机构出具的《专项评估报告》，起草了《</w:t>
      </w:r>
      <w:r>
        <w:rPr>
          <w:rFonts w:hint="eastAsia" w:ascii="仿宋_GB2312" w:hAnsi="Calibri" w:eastAsia="仿宋_GB2312"/>
          <w:sz w:val="32"/>
          <w:szCs w:val="32"/>
          <w:lang w:val="en-US" w:eastAsia="zh-CN"/>
        </w:rPr>
        <w:t>朝阳东风北京华奥元方能源科技有限公司“11·6”一般中毒和窒息事故</w:t>
      </w:r>
      <w:r>
        <w:rPr>
          <w:rFonts w:hint="eastAsia" w:ascii="仿宋_GB2312" w:hAnsi="Calibri" w:eastAsia="仿宋_GB2312"/>
          <w:sz w:val="32"/>
          <w:szCs w:val="32"/>
        </w:rPr>
        <w:t>整改和防范措施建议落实情况评估报告》（以下简称《评估报告》）。</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责任追究落实情况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《事故调查报告》中要求对责任单位依法进行责任追究，</w:t>
      </w:r>
      <w:r>
        <w:rPr>
          <w:rFonts w:hint="eastAsia" w:ascii="仿宋_GB2312" w:eastAsia="仿宋_GB2312"/>
          <w:sz w:val="32"/>
          <w:szCs w:val="32"/>
          <w:lang w:val="en-US" w:eastAsia="zh-CN"/>
        </w:rPr>
        <w:t>具体</w:t>
      </w:r>
      <w:r>
        <w:rPr>
          <w:rFonts w:hint="eastAsia" w:ascii="仿宋_GB2312" w:eastAsia="仿宋_GB2312"/>
          <w:sz w:val="32"/>
          <w:szCs w:val="32"/>
        </w:rPr>
        <w:t>落实处理情况如下：</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（一）建议移送司法机关处理的人员</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rPr>
        <w:t>1.吴某波，</w:t>
      </w:r>
      <w:r>
        <w:rPr>
          <w:rFonts w:hint="eastAsia" w:ascii="仿宋_GB2312" w:eastAsia="仿宋_GB2312"/>
          <w:sz w:val="32"/>
          <w:szCs w:val="32"/>
          <w:lang w:val="en-US" w:eastAsia="zh-CN"/>
        </w:rPr>
        <w:t>项目主管，</w:t>
      </w:r>
      <w:r>
        <w:rPr>
          <w:rFonts w:hint="eastAsia" w:ascii="仿宋_GB2312" w:eastAsia="仿宋_GB2312"/>
          <w:sz w:val="32"/>
          <w:szCs w:val="32"/>
        </w:rPr>
        <w:t>负责石佛营小区锅炉房的日常运行工作，对事故发生负有直接责任</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已</w:t>
      </w:r>
      <w:r>
        <w:rPr>
          <w:rFonts w:hint="eastAsia" w:ascii="仿宋_GB2312" w:eastAsia="仿宋_GB2312"/>
          <w:sz w:val="32"/>
          <w:szCs w:val="32"/>
          <w:highlight w:val="none"/>
        </w:rPr>
        <w:t>由公安机关立案侦查，</w:t>
      </w:r>
      <w:r>
        <w:rPr>
          <w:rFonts w:hint="eastAsia" w:ascii="仿宋_GB2312" w:eastAsia="仿宋_GB2312"/>
          <w:sz w:val="32"/>
          <w:szCs w:val="32"/>
          <w:highlight w:val="none"/>
          <w:lang w:val="en-US" w:eastAsia="zh-CN"/>
        </w:rPr>
        <w:t>取保候审中</w:t>
      </w:r>
      <w:r>
        <w:rPr>
          <w:rFonts w:hint="eastAsia" w:ascii="仿宋_GB2312" w:eastAsia="仿宋_GB2312"/>
          <w:sz w:val="32"/>
          <w:szCs w:val="32"/>
          <w:highlight w:val="none"/>
        </w:rPr>
        <w:t>。</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2.荆某冬，</w:t>
      </w:r>
      <w:r>
        <w:rPr>
          <w:rFonts w:hint="eastAsia" w:ascii="仿宋_GB2312" w:eastAsia="仿宋_GB2312"/>
          <w:sz w:val="32"/>
          <w:szCs w:val="32"/>
          <w:highlight w:val="none"/>
          <w:lang w:val="en-US" w:eastAsia="zh-CN"/>
        </w:rPr>
        <w:t>区域经理，</w:t>
      </w:r>
      <w:r>
        <w:rPr>
          <w:rFonts w:hint="eastAsia" w:ascii="仿宋_GB2312" w:eastAsia="仿宋_GB2312"/>
          <w:sz w:val="32"/>
          <w:szCs w:val="32"/>
          <w:highlight w:val="none"/>
        </w:rPr>
        <w:t>负责石佛营小区锅炉房和荧屏里小区锅炉房的日常管理及运行工作，对事故发生负有直接责任。</w:t>
      </w:r>
      <w:r>
        <w:rPr>
          <w:rFonts w:hint="eastAsia" w:ascii="仿宋_GB2312" w:eastAsia="仿宋_GB2312"/>
          <w:sz w:val="32"/>
          <w:szCs w:val="32"/>
          <w:highlight w:val="none"/>
          <w:lang w:val="en-US" w:eastAsia="zh-CN"/>
        </w:rPr>
        <w:t>已</w:t>
      </w:r>
      <w:r>
        <w:rPr>
          <w:rFonts w:hint="eastAsia" w:ascii="仿宋_GB2312" w:eastAsia="仿宋_GB2312"/>
          <w:sz w:val="32"/>
          <w:szCs w:val="32"/>
          <w:highlight w:val="none"/>
        </w:rPr>
        <w:t>由公安机关立案侦查，</w:t>
      </w:r>
      <w:r>
        <w:rPr>
          <w:rFonts w:hint="eastAsia" w:ascii="仿宋_GB2312" w:eastAsia="仿宋_GB2312"/>
          <w:sz w:val="32"/>
          <w:szCs w:val="32"/>
          <w:highlight w:val="none"/>
          <w:lang w:val="en-US" w:eastAsia="zh-CN"/>
        </w:rPr>
        <w:t>取保候审中</w:t>
      </w:r>
      <w:r>
        <w:rPr>
          <w:rFonts w:hint="eastAsia" w:ascii="仿宋_GB2312" w:eastAsia="仿宋_GB2312"/>
          <w:sz w:val="32"/>
          <w:szCs w:val="32"/>
          <w:highlight w:val="none"/>
        </w:rPr>
        <w:t>。</w:t>
      </w:r>
    </w:p>
    <w:p>
      <w:pPr>
        <w:numPr>
          <w:ilvl w:val="0"/>
          <w:numId w:val="0"/>
        </w:num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（二）对事故有关责任人员和责任单位的行政处罚建议</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华奥元方公司总经理</w:t>
      </w:r>
      <w:r>
        <w:rPr>
          <w:rFonts w:hint="eastAsia" w:ascii="仿宋_GB2312" w:eastAsia="仿宋_GB2312"/>
          <w:sz w:val="32"/>
          <w:szCs w:val="32"/>
          <w:lang w:val="en-US" w:eastAsia="zh-CN"/>
        </w:rPr>
        <w:t>王</w:t>
      </w:r>
      <w:r>
        <w:rPr>
          <w:rFonts w:hint="eastAsia" w:ascii="仿宋_GB2312" w:eastAsia="仿宋_GB2312"/>
          <w:sz w:val="32"/>
          <w:szCs w:val="32"/>
          <w:highlight w:val="none"/>
        </w:rPr>
        <w:t>某</w:t>
      </w:r>
      <w:r>
        <w:rPr>
          <w:rFonts w:hint="eastAsia" w:ascii="仿宋_GB2312" w:eastAsia="仿宋_GB2312"/>
          <w:sz w:val="32"/>
          <w:szCs w:val="32"/>
          <w:lang w:val="en-US" w:eastAsia="zh-CN"/>
        </w:rPr>
        <w:t>军</w:t>
      </w:r>
      <w:r>
        <w:rPr>
          <w:rFonts w:hint="eastAsia" w:ascii="仿宋_GB2312" w:eastAsia="仿宋_GB2312"/>
          <w:sz w:val="32"/>
          <w:szCs w:val="32"/>
        </w:rPr>
        <w:t>，未落实安全风险分级管控和隐患排查治理双重预防工作机制，督促、检查本单位的安全生产工作不到位，未及时消除事发锅炉排烟管道风门未开启的生产安全事故隐患。其行为违反了《中华人民共和国安全生产法》第二十一条第（五）项的规定，对事故发生负有管理责任。依据《中华人民共和国安全生产法》第九十五条第（一）项的规定，建议由朝阳区应急管理局给予</w:t>
      </w:r>
      <w:r>
        <w:rPr>
          <w:rFonts w:hint="eastAsia" w:ascii="仿宋_GB2312" w:eastAsia="仿宋_GB2312"/>
          <w:sz w:val="32"/>
          <w:szCs w:val="32"/>
          <w:lang w:val="en-US" w:eastAsia="zh-CN"/>
        </w:rPr>
        <w:t>王</w:t>
      </w:r>
      <w:r>
        <w:rPr>
          <w:rFonts w:hint="eastAsia" w:ascii="仿宋_GB2312" w:eastAsia="仿宋_GB2312"/>
          <w:sz w:val="32"/>
          <w:szCs w:val="32"/>
          <w:highlight w:val="none"/>
        </w:rPr>
        <w:t>某</w:t>
      </w:r>
      <w:r>
        <w:rPr>
          <w:rFonts w:hint="eastAsia" w:ascii="仿宋_GB2312" w:eastAsia="仿宋_GB2312"/>
          <w:sz w:val="32"/>
          <w:szCs w:val="32"/>
          <w:lang w:val="en-US" w:eastAsia="zh-CN"/>
        </w:rPr>
        <w:t>军</w:t>
      </w:r>
      <w:r>
        <w:rPr>
          <w:rFonts w:hint="eastAsia" w:ascii="仿宋_GB2312" w:eastAsia="仿宋_GB2312"/>
          <w:sz w:val="32"/>
          <w:szCs w:val="32"/>
        </w:rPr>
        <w:t>处上一年年收入百分之四十罚款的行政处罚。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区应急管理局已根据《事故调查报告》的上述要求，依法对</w:t>
      </w:r>
      <w:r>
        <w:rPr>
          <w:rFonts w:hint="eastAsia" w:ascii="仿宋_GB2312" w:eastAsia="仿宋_GB2312"/>
          <w:sz w:val="32"/>
          <w:szCs w:val="32"/>
          <w:lang w:val="en-US" w:eastAsia="zh-CN"/>
        </w:rPr>
        <w:t>王</w:t>
      </w:r>
      <w:r>
        <w:rPr>
          <w:rFonts w:hint="eastAsia" w:ascii="仿宋_GB2312" w:eastAsia="仿宋_GB2312"/>
          <w:sz w:val="32"/>
          <w:szCs w:val="32"/>
          <w:highlight w:val="none"/>
        </w:rPr>
        <w:t>某</w:t>
      </w:r>
      <w:r>
        <w:rPr>
          <w:rFonts w:hint="eastAsia" w:ascii="仿宋_GB2312" w:eastAsia="仿宋_GB2312"/>
          <w:sz w:val="32"/>
          <w:szCs w:val="32"/>
          <w:lang w:val="en-US" w:eastAsia="zh-CN"/>
        </w:rPr>
        <w:t>军</w:t>
      </w:r>
      <w:r>
        <w:rPr>
          <w:rFonts w:hint="eastAsia" w:ascii="仿宋_GB2312" w:eastAsia="仿宋_GB2312"/>
          <w:sz w:val="32"/>
          <w:szCs w:val="32"/>
        </w:rPr>
        <w:t>处以人民币</w:t>
      </w:r>
      <w:r>
        <w:rPr>
          <w:rFonts w:hint="eastAsia" w:ascii="仿宋_GB2312" w:eastAsia="仿宋_GB2312"/>
          <w:sz w:val="32"/>
          <w:szCs w:val="32"/>
          <w:lang w:val="en-US" w:eastAsia="zh-CN"/>
        </w:rPr>
        <w:t>陆万捌仟壹佰陆拾元</w:t>
      </w:r>
      <w:r>
        <w:rPr>
          <w:rFonts w:hint="eastAsia" w:ascii="仿宋_GB2312" w:eastAsia="仿宋_GB2312"/>
          <w:sz w:val="32"/>
          <w:szCs w:val="32"/>
        </w:rPr>
        <w:t>的行政处罚，处罚决定书编号：（京朝）应急罚〔202</w:t>
      </w:r>
      <w:r>
        <w:rPr>
          <w:rFonts w:hint="eastAsia" w:ascii="仿宋_GB2312" w:eastAsia="仿宋_GB2312"/>
          <w:sz w:val="32"/>
          <w:szCs w:val="32"/>
          <w:lang w:val="en-US" w:eastAsia="zh-CN"/>
        </w:rPr>
        <w:t>4</w:t>
      </w:r>
      <w:r>
        <w:rPr>
          <w:rFonts w:hint="eastAsia" w:ascii="仿宋_GB2312" w:eastAsia="仿宋_GB2312"/>
          <w:sz w:val="32"/>
          <w:szCs w:val="32"/>
        </w:rPr>
        <w:t>〕0</w:t>
      </w:r>
      <w:r>
        <w:rPr>
          <w:rFonts w:hint="eastAsia" w:ascii="仿宋_GB2312" w:eastAsia="仿宋_GB2312"/>
          <w:sz w:val="32"/>
          <w:szCs w:val="32"/>
          <w:lang w:val="en-US" w:eastAsia="zh-CN"/>
        </w:rPr>
        <w:t>03</w:t>
      </w:r>
      <w:r>
        <w:rPr>
          <w:rFonts w:hint="eastAsia" w:ascii="仿宋_GB2312" w:eastAsia="仿宋_GB2312"/>
          <w:sz w:val="32"/>
          <w:szCs w:val="32"/>
        </w:rPr>
        <w:t>-A</w:t>
      </w:r>
      <w:r>
        <w:rPr>
          <w:rFonts w:hint="eastAsia" w:ascii="仿宋_GB2312" w:eastAsia="仿宋_GB2312"/>
          <w:sz w:val="32"/>
          <w:szCs w:val="32"/>
          <w:lang w:val="en-US" w:eastAsia="zh-CN"/>
        </w:rPr>
        <w:t>2</w:t>
      </w:r>
      <w:r>
        <w:rPr>
          <w:rFonts w:hint="eastAsia" w:ascii="仿宋_GB2312" w:eastAsia="仿宋_GB2312"/>
          <w:sz w:val="32"/>
          <w:szCs w:val="32"/>
        </w:rPr>
        <w:t>号，并已结案。</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华奥元方公司</w:t>
      </w:r>
      <w:r>
        <w:rPr>
          <w:rFonts w:hint="eastAsia" w:ascii="仿宋_GB2312" w:eastAsia="仿宋_GB2312"/>
          <w:sz w:val="32"/>
          <w:szCs w:val="32"/>
          <w:lang w:eastAsia="zh-CN"/>
        </w:rPr>
        <w:t>，</w:t>
      </w:r>
      <w:r>
        <w:rPr>
          <w:rFonts w:hint="eastAsia" w:ascii="仿宋_GB2312" w:eastAsia="仿宋_GB2312"/>
          <w:sz w:val="32"/>
          <w:szCs w:val="32"/>
        </w:rPr>
        <w:t>生产安全事故隐患排查治理制度不落实，未采取技术、管理措施，</w:t>
      </w:r>
      <w:r>
        <w:rPr>
          <w:rFonts w:hint="eastAsia" w:ascii="仿宋_GB2312" w:eastAsia="仿宋_GB2312"/>
          <w:sz w:val="32"/>
          <w:szCs w:val="32"/>
          <w:lang w:val="en-US" w:eastAsia="zh-CN"/>
        </w:rPr>
        <w:t>未</w:t>
      </w:r>
      <w:r>
        <w:rPr>
          <w:rFonts w:hint="eastAsia" w:ascii="仿宋_GB2312" w:eastAsia="仿宋_GB2312"/>
          <w:sz w:val="32"/>
          <w:szCs w:val="32"/>
        </w:rPr>
        <w:t>及时发现并消除事发锅炉排烟管道风</w:t>
      </w:r>
      <w:r>
        <w:rPr>
          <w:rFonts w:hint="eastAsia" w:ascii="仿宋_GB2312" w:eastAsia="仿宋_GB2312"/>
          <w:sz w:val="32"/>
          <w:szCs w:val="32"/>
          <w:lang w:val="en-US" w:eastAsia="zh-CN"/>
        </w:rPr>
        <w:t>门</w:t>
      </w:r>
      <w:r>
        <w:rPr>
          <w:rFonts w:hint="eastAsia" w:ascii="仿宋_GB2312" w:eastAsia="仿宋_GB2312"/>
          <w:sz w:val="32"/>
          <w:szCs w:val="32"/>
        </w:rPr>
        <w:t>未开启的事故隐患。其行为违反了《中华人民共和国安全生产法》第四十一条第二款的规定，对事故发生负有主要管理责任。依据《中华人民共和国安全生产法》第一百一十四条第一款第（一）项的规定，建议由朝阳区应急管理局给予华奥元方公司罚款的行政处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区应急管理局已根据《事故调查报告》的上述要求，依法对华奥元方公司处以人民币</w:t>
      </w:r>
      <w:r>
        <w:rPr>
          <w:rFonts w:hint="eastAsia" w:ascii="仿宋_GB2312" w:eastAsia="仿宋_GB2312"/>
          <w:sz w:val="32"/>
          <w:szCs w:val="32"/>
          <w:lang w:val="en-US" w:eastAsia="zh-CN"/>
        </w:rPr>
        <w:t>伍拾伍万元整</w:t>
      </w:r>
      <w:r>
        <w:rPr>
          <w:rFonts w:hint="eastAsia" w:ascii="仿宋_GB2312" w:eastAsia="仿宋_GB2312"/>
          <w:sz w:val="32"/>
          <w:szCs w:val="32"/>
        </w:rPr>
        <w:t>的行政处罚，处罚决定书编号：（京朝）应急罚〔202</w:t>
      </w:r>
      <w:r>
        <w:rPr>
          <w:rFonts w:hint="eastAsia" w:ascii="仿宋_GB2312" w:eastAsia="仿宋_GB2312"/>
          <w:sz w:val="32"/>
          <w:szCs w:val="32"/>
          <w:lang w:val="en-US" w:eastAsia="zh-CN"/>
        </w:rPr>
        <w:t>4</w:t>
      </w:r>
      <w:r>
        <w:rPr>
          <w:rFonts w:hint="eastAsia" w:ascii="仿宋_GB2312" w:eastAsia="仿宋_GB2312"/>
          <w:sz w:val="32"/>
          <w:szCs w:val="32"/>
        </w:rPr>
        <w:t>〕0</w:t>
      </w:r>
      <w:r>
        <w:rPr>
          <w:rFonts w:hint="eastAsia" w:ascii="仿宋_GB2312" w:eastAsia="仿宋_GB2312"/>
          <w:sz w:val="32"/>
          <w:szCs w:val="32"/>
          <w:lang w:val="en-US" w:eastAsia="zh-CN"/>
        </w:rPr>
        <w:t>03</w:t>
      </w:r>
      <w:r>
        <w:rPr>
          <w:rFonts w:hint="eastAsia" w:ascii="仿宋_GB2312" w:eastAsia="仿宋_GB2312"/>
          <w:sz w:val="32"/>
          <w:szCs w:val="32"/>
        </w:rPr>
        <w:t>-A</w:t>
      </w:r>
      <w:r>
        <w:rPr>
          <w:rFonts w:hint="eastAsia" w:ascii="仿宋_GB2312" w:eastAsia="仿宋_GB2312"/>
          <w:sz w:val="32"/>
          <w:szCs w:val="32"/>
          <w:lang w:val="en-US" w:eastAsia="zh-CN"/>
        </w:rPr>
        <w:t>1</w:t>
      </w:r>
      <w:r>
        <w:rPr>
          <w:rFonts w:hint="eastAsia" w:ascii="仿宋_GB2312" w:eastAsia="仿宋_GB2312"/>
          <w:sz w:val="32"/>
          <w:szCs w:val="32"/>
        </w:rPr>
        <w:t>号。</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整改和防范措施落实情况</w:t>
      </w:r>
    </w:p>
    <w:p>
      <w:pPr>
        <w:spacing w:line="560" w:lineRule="exact"/>
        <w:ind w:firstLine="608" w:firstLineChars="190"/>
        <w:rPr>
          <w:rFonts w:hint="eastAsia" w:ascii="仿宋_GB2312" w:eastAsia="仿宋_GB2312"/>
          <w:sz w:val="32"/>
          <w:szCs w:val="32"/>
        </w:rPr>
      </w:pPr>
      <w:r>
        <w:rPr>
          <w:rFonts w:hint="eastAsia" w:ascii="仿宋_GB2312" w:eastAsia="仿宋_GB2312"/>
          <w:sz w:val="32"/>
          <w:szCs w:val="32"/>
        </w:rPr>
        <w:t>《事故调查报告》中要求：</w:t>
      </w:r>
    </w:p>
    <w:p>
      <w:pPr>
        <w:spacing w:line="560" w:lineRule="exact"/>
        <w:ind w:firstLine="608" w:firstLineChars="190"/>
        <w:rPr>
          <w:rFonts w:hint="eastAsia" w:ascii="仿宋_GB2312" w:eastAsia="仿宋_GB2312"/>
          <w:sz w:val="32"/>
          <w:szCs w:val="32"/>
          <w:lang w:val="en-US" w:eastAsia="zh-CN"/>
        </w:rPr>
      </w:pPr>
      <w:r>
        <w:rPr>
          <w:rFonts w:hint="eastAsia" w:ascii="仿宋_GB2312" w:eastAsia="仿宋_GB2312"/>
          <w:sz w:val="32"/>
          <w:szCs w:val="32"/>
          <w:lang w:val="en-US" w:eastAsia="zh-CN"/>
        </w:rPr>
        <w:t>1.深刻吸取事故教训。建议由区城市管理委员会同华奥公司，以该起事故中暴露出来的问题为典型，在行业内进行案例分析和教训分享，达到以案为鉴，举一反三的警示教育效果，持续提升辖区行业内企业的安全管理水平；</w:t>
      </w:r>
    </w:p>
    <w:p>
      <w:pPr>
        <w:spacing w:line="560" w:lineRule="exact"/>
        <w:ind w:firstLine="608" w:firstLineChars="190"/>
        <w:rPr>
          <w:rFonts w:hint="eastAsia" w:ascii="仿宋_GB2312" w:eastAsia="仿宋_GB2312"/>
          <w:sz w:val="32"/>
          <w:szCs w:val="32"/>
          <w:lang w:val="en-US" w:eastAsia="zh-CN"/>
        </w:rPr>
      </w:pPr>
      <w:r>
        <w:rPr>
          <w:rFonts w:hint="eastAsia" w:ascii="仿宋_GB2312" w:eastAsia="仿宋_GB2312"/>
          <w:sz w:val="32"/>
          <w:szCs w:val="32"/>
          <w:lang w:val="en-US" w:eastAsia="zh-CN"/>
        </w:rPr>
        <w:t>2.严格落实企业主体责任。华奥元方公司要严格按照相关法律、法规加强对从业人员的安全教育培训，保证从业人员具备必要的安全生产知识，掌握本岗位的安全操作技能；公司主要负责人要制定并落实安全风险分级管控和隐患排查治理双重预防工作机制，加强本单位各项目的安全检查，及时发现并消除各类生产安全事故隐患。</w:t>
      </w:r>
    </w:p>
    <w:p>
      <w:pPr>
        <w:spacing w:line="560" w:lineRule="exact"/>
        <w:ind w:firstLine="608" w:firstLineChars="190"/>
        <w:rPr>
          <w:rFonts w:ascii="仿宋_GB2312" w:eastAsia="仿宋_GB2312"/>
          <w:sz w:val="32"/>
          <w:szCs w:val="32"/>
        </w:rPr>
      </w:pPr>
      <w:r>
        <w:rPr>
          <w:rFonts w:hint="eastAsia" w:ascii="仿宋_GB2312" w:eastAsia="仿宋_GB2312"/>
          <w:sz w:val="32"/>
          <w:szCs w:val="32"/>
          <w:lang w:val="en-US" w:eastAsia="zh-CN"/>
        </w:rPr>
        <w:t>3.加强本质安全建设。华奥元方公司要从工艺、设计上对事发工作场所及相关设备、设施进行升级改造，并加装有毒有害气体报警装置等硬件措施，实现工作场所的本质安全。</w:t>
      </w:r>
    </w:p>
    <w:p>
      <w:pPr>
        <w:spacing w:line="560" w:lineRule="exact"/>
        <w:ind w:firstLine="610" w:firstLineChars="190"/>
        <w:rPr>
          <w:rFonts w:hint="eastAsia" w:ascii="仿宋_GB2312" w:eastAsia="仿宋_GB2312"/>
          <w:b/>
          <w:bCs/>
          <w:sz w:val="32"/>
          <w:szCs w:val="32"/>
        </w:rPr>
      </w:pPr>
      <w:r>
        <w:rPr>
          <w:rFonts w:hint="eastAsia" w:ascii="仿宋_GB2312" w:eastAsia="仿宋_GB2312"/>
          <w:b/>
          <w:bCs/>
          <w:sz w:val="32"/>
          <w:szCs w:val="32"/>
          <w:lang w:val="en-US" w:eastAsia="zh-CN"/>
        </w:rPr>
        <w:t>事故单位</w:t>
      </w:r>
      <w:r>
        <w:rPr>
          <w:rFonts w:hint="eastAsia" w:ascii="仿宋_GB2312" w:eastAsia="仿宋_GB2312"/>
          <w:b/>
          <w:bCs/>
          <w:sz w:val="32"/>
          <w:szCs w:val="32"/>
        </w:rPr>
        <w:t>深刻汲取事故教训，主要开展</w:t>
      </w:r>
      <w:r>
        <w:rPr>
          <w:rFonts w:hint="eastAsia" w:ascii="仿宋_GB2312" w:eastAsia="仿宋_GB2312"/>
          <w:b/>
          <w:bCs/>
          <w:sz w:val="32"/>
          <w:szCs w:val="32"/>
          <w:lang w:val="en-US" w:eastAsia="zh-CN"/>
        </w:rPr>
        <w:t>了</w:t>
      </w:r>
      <w:r>
        <w:rPr>
          <w:rFonts w:hint="eastAsia" w:ascii="仿宋_GB2312" w:eastAsia="仿宋_GB2312"/>
          <w:b/>
          <w:bCs/>
          <w:sz w:val="32"/>
          <w:szCs w:val="32"/>
        </w:rPr>
        <w:t>以下工作：</w:t>
      </w:r>
    </w:p>
    <w:p>
      <w:pPr>
        <w:spacing w:line="560" w:lineRule="exact"/>
        <w:ind w:firstLine="608" w:firstLineChars="190"/>
        <w:rPr>
          <w:rFonts w:hint="eastAsia" w:ascii="仿宋_GB2312" w:eastAsia="仿宋_GB2312"/>
          <w:sz w:val="32"/>
          <w:szCs w:val="32"/>
          <w:lang w:val="en-US" w:eastAsia="zh-CN"/>
        </w:rPr>
      </w:pPr>
      <w:r>
        <w:rPr>
          <w:rFonts w:hint="eastAsia" w:ascii="仿宋_GB2312" w:eastAsia="仿宋_GB2312"/>
          <w:sz w:val="32"/>
          <w:szCs w:val="32"/>
          <w:lang w:val="en-US" w:eastAsia="zh-CN"/>
        </w:rPr>
        <w:t>华奥元方公司自事故发生后，集中全部资源投入安全整改与管理提升，一是对3台锅炉排烟系统进行全面改造。在每台锅炉排烟管道风门处加装机械锁扣，风门未开启时，有明显指示标志，避免人为操作疏漏；二是在锅炉房值班室、锅炉操作区等关键区域，加装一氧化碳泄漏检测功能的复合型气体报警器，报警阈值严格按照国家安全标准设定，报警器与锅炉房强排风系统联动，一旦触发报警，强排风系统自动启动，实现“检测—报警—处置”全流程自动化；三是重新编制《岗位安全操作规程手册》，明确在“锅炉启动操作规程”中，新增“风门状态检查”“气体浓度检测”“应急设备测试”3个前置步骤，并要求操作人员在操作手册上签字确认，避免简化流程或违规操作；四是修订完善双重预防机制，明确排查频次，建立闭环管理台账；五是开展安全警示教育，加强关键岗位实操培训，定期组织应急演练等。</w:t>
      </w:r>
    </w:p>
    <w:p>
      <w:pPr>
        <w:spacing w:line="560" w:lineRule="exact"/>
        <w:ind w:firstLine="608" w:firstLineChars="190"/>
        <w:rPr>
          <w:rFonts w:hint="default" w:ascii="仿宋_GB2312" w:eastAsia="仿宋_GB2312"/>
          <w:sz w:val="32"/>
          <w:szCs w:val="32"/>
          <w:lang w:val="en-US" w:eastAsia="zh-CN"/>
        </w:rPr>
      </w:pPr>
      <w:r>
        <w:rPr>
          <w:rFonts w:hint="default" w:ascii="仿宋_GB2312" w:eastAsia="仿宋_GB2312"/>
          <w:sz w:val="32"/>
          <w:szCs w:val="32"/>
          <w:lang w:val="en-US" w:eastAsia="zh-CN"/>
        </w:rPr>
        <w:t>上述材料基本证明事故发生后，</w:t>
      </w:r>
      <w:r>
        <w:rPr>
          <w:rFonts w:hint="eastAsia" w:ascii="仿宋_GB2312" w:eastAsia="仿宋_GB2312"/>
          <w:sz w:val="32"/>
          <w:szCs w:val="32"/>
          <w:lang w:val="en-US" w:eastAsia="zh-CN"/>
        </w:rPr>
        <w:t>事故单位</w:t>
      </w:r>
      <w:r>
        <w:rPr>
          <w:rFonts w:hint="default" w:ascii="仿宋_GB2312" w:eastAsia="仿宋_GB2312"/>
          <w:sz w:val="32"/>
          <w:szCs w:val="32"/>
          <w:lang w:val="en-US" w:eastAsia="zh-CN"/>
        </w:rPr>
        <w:t>按照《事故调查报告</w:t>
      </w:r>
      <w:r>
        <w:rPr>
          <w:rFonts w:hint="eastAsia" w:ascii="仿宋_GB2312" w:eastAsia="仿宋_GB2312"/>
          <w:sz w:val="32"/>
          <w:szCs w:val="32"/>
          <w:lang w:val="en-US" w:eastAsia="zh-CN"/>
        </w:rPr>
        <w:t>》</w:t>
      </w:r>
      <w:r>
        <w:rPr>
          <w:rFonts w:hint="default" w:ascii="仿宋_GB2312" w:eastAsia="仿宋_GB2312"/>
          <w:sz w:val="32"/>
          <w:szCs w:val="32"/>
          <w:lang w:val="en-US" w:eastAsia="zh-CN"/>
        </w:rPr>
        <w:t>要求</w:t>
      </w:r>
      <w:r>
        <w:rPr>
          <w:rFonts w:hint="eastAsia" w:ascii="仿宋_GB2312" w:eastAsia="仿宋_GB2312"/>
          <w:sz w:val="32"/>
          <w:szCs w:val="32"/>
          <w:lang w:val="en-US" w:eastAsia="zh-CN"/>
        </w:rPr>
        <w:t>，严格落实安全生产主体责任，加强从业人员的安全教育培训，制定并落实安全风险分级管控和隐患排查治理双重预防工作机制，加强本单位各项目的安全检查，加装有毒有害气体报警装置等硬件措施，实现工作场所的本质安全等，</w:t>
      </w:r>
      <w:r>
        <w:rPr>
          <w:rFonts w:hint="default" w:ascii="仿宋_GB2312" w:eastAsia="仿宋_GB2312"/>
          <w:sz w:val="32"/>
          <w:szCs w:val="32"/>
          <w:lang w:val="en-US" w:eastAsia="zh-CN"/>
        </w:rPr>
        <w:t>落实了事故整改措施。</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事故发生单位安全</w:t>
      </w:r>
      <w:r>
        <w:rPr>
          <w:rFonts w:hint="eastAsia" w:ascii="黑体" w:hAnsi="黑体" w:eastAsia="黑体"/>
          <w:sz w:val="32"/>
          <w:szCs w:val="32"/>
          <w:lang w:val="en-US" w:eastAsia="zh-CN"/>
        </w:rPr>
        <w:t>管理现状</w:t>
      </w:r>
    </w:p>
    <w:p>
      <w:pPr>
        <w:spacing w:line="560" w:lineRule="exact"/>
        <w:ind w:firstLine="640" w:firstLineChars="200"/>
        <w:rPr>
          <w:rFonts w:hint="eastAsia" w:ascii="仿宋_GB2312" w:hAnsi="Calibri" w:eastAsia="仿宋_GB2312"/>
          <w:sz w:val="32"/>
          <w:szCs w:val="32"/>
          <w:highlight w:val="yellow"/>
          <w:lang w:val="en-US" w:eastAsia="zh-CN"/>
        </w:rPr>
      </w:pPr>
      <w:r>
        <w:rPr>
          <w:rFonts w:hint="eastAsia" w:ascii="仿宋_GB2312" w:hAnsi="Calibri" w:eastAsia="仿宋_GB2312"/>
          <w:sz w:val="32"/>
          <w:szCs w:val="32"/>
        </w:rPr>
        <w:t>经核实，</w:t>
      </w:r>
      <w:r>
        <w:rPr>
          <w:rFonts w:hint="eastAsia" w:ascii="仿宋_GB2312" w:hAnsi="Calibri" w:eastAsia="仿宋_GB2312"/>
          <w:sz w:val="32"/>
          <w:szCs w:val="32"/>
          <w:lang w:val="en-US" w:eastAsia="zh-CN"/>
        </w:rPr>
        <w:t>事发锅炉房硬件设施和管理制度已提升完善，将在供暖期继续运营</w:t>
      </w:r>
      <w:r>
        <w:rPr>
          <w:rFonts w:hint="eastAsia" w:ascii="仿宋_GB2312" w:hAnsi="Calibri" w:eastAsia="仿宋_GB2312"/>
          <w:sz w:val="32"/>
          <w:szCs w:val="32"/>
          <w:lang w:eastAsia="zh-CN"/>
        </w:rPr>
        <w:t>。</w:t>
      </w:r>
    </w:p>
    <w:p>
      <w:pPr>
        <w:spacing w:line="560" w:lineRule="exact"/>
        <w:ind w:firstLine="608" w:firstLineChars="190"/>
        <w:rPr>
          <w:rFonts w:hint="eastAsia" w:ascii="仿宋_GB2312" w:hAnsi="Calibri" w:eastAsia="仿宋_GB2312"/>
          <w:sz w:val="32"/>
          <w:szCs w:val="32"/>
        </w:rPr>
      </w:pPr>
      <w:r>
        <w:rPr>
          <w:rFonts w:hint="eastAsia" w:ascii="仿宋_GB2312" w:eastAsia="仿宋_GB2312"/>
          <w:sz w:val="32"/>
          <w:szCs w:val="32"/>
          <w:highlight w:val="none"/>
          <w:lang w:val="en-US" w:eastAsia="zh-CN"/>
        </w:rPr>
        <w:t>华奥元方公司提交了公司级安全生产工作承诺书、各级岗位安全目标责任书、安全生产规章制度手册、生产安全事故应急预案、安全会议记录、安全教育培训记录、劳动用品领用记录、设备设施清单及运行记录表、隐患自查记录、监测设备/防护用品等安全投入发票、工伤保险单等文件，</w:t>
      </w:r>
      <w:r>
        <w:rPr>
          <w:rFonts w:hint="eastAsia" w:ascii="仿宋_GB2312" w:hAnsi="Calibri" w:eastAsia="仿宋_GB2312"/>
          <w:sz w:val="32"/>
          <w:szCs w:val="32"/>
          <w:highlight w:val="none"/>
          <w:lang w:eastAsia="zh-CN"/>
        </w:rPr>
        <w:t>基本可以证明该单位安全管理现状符合</w:t>
      </w:r>
      <w:r>
        <w:rPr>
          <w:rFonts w:hint="eastAsia" w:ascii="仿宋_GB2312" w:hAnsi="Calibri" w:eastAsia="仿宋_GB2312"/>
          <w:sz w:val="32"/>
          <w:szCs w:val="32"/>
          <w:highlight w:val="none"/>
        </w:rPr>
        <w:t>《事故调查报告》中的</w:t>
      </w:r>
      <w:r>
        <w:rPr>
          <w:rFonts w:hint="eastAsia" w:ascii="仿宋_GB2312" w:hAnsi="Calibri" w:eastAsia="仿宋_GB2312"/>
          <w:sz w:val="32"/>
          <w:szCs w:val="32"/>
          <w:highlight w:val="none"/>
          <w:lang w:eastAsia="zh-CN"/>
        </w:rPr>
        <w:t>要求</w:t>
      </w:r>
      <w:r>
        <w:rPr>
          <w:rFonts w:hint="eastAsia" w:ascii="仿宋_GB2312" w:hAnsi="Calibri" w:eastAsia="仿宋_GB2312"/>
          <w:sz w:val="32"/>
          <w:szCs w:val="32"/>
          <w:lang w:eastAsia="zh-CN"/>
        </w:rPr>
        <w:t>，</w:t>
      </w:r>
      <w:r>
        <w:rPr>
          <w:rFonts w:hint="eastAsia" w:ascii="仿宋_GB2312" w:hAnsi="Calibri" w:eastAsia="仿宋_GB2312"/>
          <w:sz w:val="32"/>
          <w:szCs w:val="32"/>
          <w:lang w:val="en-US" w:eastAsia="zh-CN"/>
        </w:rPr>
        <w:t>但还应继续完善部分专项安全工作，具体见《</w:t>
      </w:r>
      <w:r>
        <w:rPr>
          <w:rFonts w:hint="eastAsia" w:ascii="仿宋_GB2312" w:hAnsi="Calibri" w:eastAsia="仿宋_GB2312"/>
          <w:sz w:val="32"/>
          <w:szCs w:val="32"/>
        </w:rPr>
        <w:t>专项评估报告</w:t>
      </w:r>
      <w:r>
        <w:rPr>
          <w:rFonts w:hint="eastAsia" w:ascii="仿宋_GB2312" w:hAnsi="Calibri" w:eastAsia="仿宋_GB2312"/>
          <w:sz w:val="32"/>
          <w:szCs w:val="32"/>
          <w:lang w:val="en-US" w:eastAsia="zh-CN"/>
        </w:rPr>
        <w:t>》</w:t>
      </w:r>
      <w:r>
        <w:rPr>
          <w:rFonts w:hint="eastAsia" w:ascii="仿宋_GB2312" w:hAnsi="Calibri" w:eastAsia="仿宋_GB2312"/>
          <w:sz w:val="32"/>
          <w:szCs w:val="32"/>
        </w:rPr>
        <w:t>。</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评估发现的主要问题和相关工作建议</w:t>
      </w:r>
    </w:p>
    <w:p>
      <w:pPr>
        <w:spacing w:line="560" w:lineRule="exact"/>
        <w:ind w:firstLine="608" w:firstLineChars="190"/>
        <w:rPr>
          <w:rFonts w:hint="default" w:ascii="仿宋_GB2312" w:hAnsi="Calibri" w:eastAsia="仿宋_GB2312"/>
          <w:sz w:val="32"/>
          <w:szCs w:val="32"/>
          <w:lang w:val="en-US" w:eastAsia="zh-CN"/>
        </w:rPr>
      </w:pPr>
      <w:r>
        <w:rPr>
          <w:rFonts w:hint="eastAsia" w:ascii="仿宋_GB2312" w:hAnsi="Calibri" w:eastAsia="仿宋_GB2312"/>
          <w:sz w:val="32"/>
          <w:szCs w:val="32"/>
        </w:rPr>
        <w:t>本次事故发生的</w:t>
      </w:r>
      <w:r>
        <w:rPr>
          <w:rFonts w:hint="eastAsia" w:ascii="仿宋_GB2312" w:hAnsi="Calibri" w:eastAsia="仿宋_GB2312"/>
          <w:sz w:val="32"/>
          <w:szCs w:val="32"/>
          <w:lang w:val="en-US" w:eastAsia="zh-CN"/>
        </w:rPr>
        <w:t>直接</w:t>
      </w:r>
      <w:r>
        <w:rPr>
          <w:rFonts w:hint="eastAsia" w:ascii="仿宋_GB2312" w:hAnsi="Calibri" w:eastAsia="仿宋_GB2312"/>
          <w:sz w:val="32"/>
          <w:szCs w:val="32"/>
        </w:rPr>
        <w:t>原因为锅炉烟道的风门挡板处于关闭状态，导致锅炉烟气无法排出室外</w:t>
      </w:r>
      <w:r>
        <w:rPr>
          <w:rFonts w:hint="eastAsia" w:ascii="仿宋_GB2312" w:hAnsi="Calibri" w:eastAsia="仿宋_GB2312"/>
          <w:sz w:val="32"/>
          <w:szCs w:val="32"/>
          <w:lang w:eastAsia="zh-CN"/>
        </w:rPr>
        <w:t>，</w:t>
      </w:r>
      <w:r>
        <w:rPr>
          <w:rFonts w:hint="eastAsia" w:ascii="仿宋_GB2312" w:hAnsi="Calibri" w:eastAsia="仿宋_GB2312"/>
          <w:sz w:val="32"/>
          <w:szCs w:val="32"/>
          <w:lang w:val="en-US" w:eastAsia="zh-CN"/>
        </w:rPr>
        <w:t>间接原因为安全生产管理职责履行不到位、安全生产制度不落实等。</w:t>
      </w:r>
    </w:p>
    <w:p>
      <w:pPr>
        <w:spacing w:line="560" w:lineRule="exact"/>
        <w:ind w:firstLine="608" w:firstLineChars="190"/>
        <w:rPr>
          <w:rFonts w:ascii="仿宋_GB2312" w:hAnsi="Calibri" w:eastAsia="仿宋_GB2312"/>
          <w:sz w:val="32"/>
          <w:szCs w:val="32"/>
        </w:rPr>
      </w:pPr>
      <w:r>
        <w:rPr>
          <w:rFonts w:hint="eastAsia" w:ascii="仿宋_GB2312" w:hAnsi="Calibri" w:eastAsia="仿宋_GB2312"/>
          <w:sz w:val="32"/>
          <w:szCs w:val="32"/>
        </w:rPr>
        <w:t>具体问题和工作建议如下：</w:t>
      </w:r>
    </w:p>
    <w:p>
      <w:pPr>
        <w:snapToGrid w:val="0"/>
        <w:spacing w:line="600" w:lineRule="exact"/>
        <w:ind w:firstLine="643" w:firstLineChars="200"/>
        <w:rPr>
          <w:rFonts w:ascii="黑体" w:hAnsi="黑体" w:eastAsia="黑体"/>
          <w:sz w:val="32"/>
          <w:szCs w:val="32"/>
        </w:rPr>
      </w:pPr>
      <w:r>
        <w:rPr>
          <w:rFonts w:hint="eastAsia" w:ascii="仿宋_GB2312" w:hAnsi="黑体" w:eastAsia="仿宋_GB2312"/>
          <w:b/>
          <w:sz w:val="32"/>
          <w:szCs w:val="32"/>
        </w:rPr>
        <w:t>问题</w:t>
      </w:r>
      <w:r>
        <w:rPr>
          <w:rFonts w:hint="eastAsia" w:ascii="仿宋_GB2312" w:hAnsi="Calibri" w:eastAsia="仿宋_GB2312"/>
          <w:b/>
          <w:sz w:val="32"/>
          <w:szCs w:val="32"/>
        </w:rPr>
        <w:t>：</w:t>
      </w:r>
      <w:r>
        <w:rPr>
          <w:rFonts w:hint="eastAsia" w:ascii="仿宋_GB2312" w:hAnsi="Calibri" w:eastAsia="仿宋_GB2312"/>
          <w:sz w:val="32"/>
          <w:szCs w:val="32"/>
        </w:rPr>
        <w:t>此次事故</w:t>
      </w:r>
      <w:r>
        <w:rPr>
          <w:rFonts w:hint="eastAsia" w:ascii="仿宋_GB2312" w:hAnsi="Calibri" w:eastAsia="仿宋_GB2312"/>
          <w:sz w:val="32"/>
          <w:szCs w:val="32"/>
          <w:lang w:val="en-US" w:eastAsia="zh-CN"/>
        </w:rPr>
        <w:t>仍是作业人员安全意识不强、操作不规范，企业未做好安全教育培训等问题</w:t>
      </w:r>
      <w:r>
        <w:rPr>
          <w:rFonts w:hint="eastAsia" w:ascii="仿宋_GB2312" w:hAnsi="Calibri" w:eastAsia="仿宋_GB2312"/>
          <w:sz w:val="32"/>
          <w:szCs w:val="32"/>
        </w:rPr>
        <w:t>。</w:t>
      </w:r>
    </w:p>
    <w:p>
      <w:pPr>
        <w:spacing w:line="560" w:lineRule="exact"/>
        <w:ind w:firstLine="643" w:firstLineChars="200"/>
        <w:rPr>
          <w:rFonts w:hint="default" w:ascii="仿宋_GB2312" w:hAnsi="Calibri" w:eastAsia="仿宋_GB2312" w:cs="Times New Roman"/>
          <w:sz w:val="32"/>
          <w:szCs w:val="32"/>
          <w:lang w:val="en-US" w:eastAsia="zh-CN"/>
        </w:rPr>
      </w:pPr>
      <w:r>
        <w:rPr>
          <w:rFonts w:hint="eastAsia" w:ascii="仿宋_GB2312" w:hAnsi="黑体" w:eastAsia="仿宋_GB2312" w:cs="Times New Roman"/>
          <w:b/>
          <w:sz w:val="32"/>
          <w:szCs w:val="32"/>
        </w:rPr>
        <w:t>建议：</w:t>
      </w:r>
      <w:r>
        <w:rPr>
          <w:rFonts w:hint="eastAsia" w:ascii="仿宋_GB2312" w:hAnsi="Calibri" w:eastAsia="仿宋_GB2312" w:cs="Times New Roman"/>
          <w:sz w:val="32"/>
          <w:szCs w:val="32"/>
          <w:lang w:val="en-US" w:eastAsia="zh-CN"/>
        </w:rPr>
        <w:t>企业和作业人员应时刻谨记将安全生产作为责任和习惯，对新入职人员、阶段性（季节性）工作人员严格按照安全生产法做好培训，企业管理人员要增强安全意识，组织制定各类作业的安全操作规程，并应根据法规标准，结合日常巡查情况，及时更新和完善。</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评估工作组综合评估意见</w:t>
      </w:r>
    </w:p>
    <w:p>
      <w:pPr>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综上所述，评估组依法对</w:t>
      </w:r>
      <w:r>
        <w:rPr>
          <w:rFonts w:hint="eastAsia" w:ascii="仿宋_GB2312" w:hAnsi="Calibri" w:eastAsia="仿宋_GB2312"/>
          <w:sz w:val="32"/>
          <w:szCs w:val="32"/>
          <w:lang w:eastAsia="zh-CN"/>
        </w:rPr>
        <w:t>朝阳东风北京华奥元方能源科技有限公司“11·6”一般中毒和窒息事故</w:t>
      </w:r>
      <w:r>
        <w:rPr>
          <w:rFonts w:hint="eastAsia" w:ascii="仿宋_GB2312" w:hAnsi="Calibri" w:eastAsia="仿宋_GB2312"/>
          <w:sz w:val="32"/>
          <w:szCs w:val="32"/>
        </w:rPr>
        <w:t>责任追究和防范整改措施落实情况进行评估后认定：区应急管理局已依法落实了对</w:t>
      </w:r>
      <w:r>
        <w:rPr>
          <w:rFonts w:hint="eastAsia" w:ascii="仿宋_GB2312" w:hAnsi="Calibri" w:eastAsia="仿宋_GB2312"/>
          <w:sz w:val="32"/>
          <w:szCs w:val="32"/>
          <w:lang w:eastAsia="zh-CN"/>
        </w:rPr>
        <w:t>华奥元方公司</w:t>
      </w:r>
      <w:r>
        <w:rPr>
          <w:rFonts w:hint="eastAsia" w:ascii="仿宋_GB2312" w:hAnsi="Calibri" w:eastAsia="仿宋_GB2312"/>
          <w:sz w:val="32"/>
          <w:szCs w:val="32"/>
          <w:lang w:val="en-US" w:eastAsia="zh-CN"/>
        </w:rPr>
        <w:t>及相关人员</w:t>
      </w:r>
      <w:r>
        <w:rPr>
          <w:rFonts w:hint="eastAsia" w:ascii="仿宋_GB2312" w:hAnsi="宋体" w:eastAsia="仿宋_GB2312" w:cs="MingLiU"/>
          <w:sz w:val="32"/>
          <w:szCs w:val="32"/>
        </w:rPr>
        <w:t>的行政处罚</w:t>
      </w:r>
      <w:r>
        <w:rPr>
          <w:rFonts w:hint="eastAsia" w:ascii="仿宋_GB2312" w:hAnsi="宋体" w:eastAsia="仿宋_GB2312" w:cs="MingLiU"/>
          <w:sz w:val="32"/>
          <w:szCs w:val="32"/>
          <w:lang w:eastAsia="zh-CN"/>
        </w:rPr>
        <w:t>。</w:t>
      </w:r>
      <w:r>
        <w:rPr>
          <w:rFonts w:hint="eastAsia" w:ascii="仿宋_GB2312" w:hAnsi="Calibri" w:eastAsia="仿宋_GB2312"/>
          <w:sz w:val="32"/>
          <w:szCs w:val="32"/>
          <w:lang w:eastAsia="zh-CN"/>
        </w:rPr>
        <w:t>华奥元方公司</w:t>
      </w:r>
      <w:r>
        <w:rPr>
          <w:rFonts w:hint="eastAsia" w:ascii="仿宋_GB2312" w:hAnsi="宋体" w:eastAsia="仿宋_GB2312" w:cs="MingLiU"/>
          <w:sz w:val="32"/>
          <w:szCs w:val="32"/>
        </w:rPr>
        <w:t>已基本落实了事故整改和防范措施</w:t>
      </w:r>
      <w:r>
        <w:rPr>
          <w:rFonts w:hint="eastAsia" w:ascii="仿宋_GB2312" w:hAnsi="宋体" w:eastAsia="仿宋_GB2312" w:cs="MingLiU"/>
          <w:sz w:val="32"/>
          <w:szCs w:val="32"/>
          <w:lang w:eastAsia="zh-CN"/>
        </w:rPr>
        <w:t>，</w:t>
      </w:r>
      <w:r>
        <w:rPr>
          <w:rFonts w:hint="eastAsia" w:ascii="仿宋_GB2312" w:hAnsi="Calibri" w:eastAsia="仿宋_GB2312"/>
          <w:sz w:val="32"/>
          <w:szCs w:val="32"/>
        </w:rPr>
        <w:t>安全</w:t>
      </w:r>
      <w:r>
        <w:rPr>
          <w:rFonts w:hint="eastAsia" w:ascii="仿宋_GB2312" w:hAnsi="Calibri" w:eastAsia="仿宋_GB2312"/>
          <w:sz w:val="32"/>
          <w:szCs w:val="32"/>
          <w:lang w:val="en-US" w:eastAsia="zh-CN"/>
        </w:rPr>
        <w:t>管理</w:t>
      </w:r>
      <w:r>
        <w:rPr>
          <w:rFonts w:hint="eastAsia" w:ascii="仿宋_GB2312" w:hAnsi="Calibri" w:eastAsia="仿宋_GB2312"/>
          <w:sz w:val="32"/>
          <w:szCs w:val="32"/>
        </w:rPr>
        <w:t>现状基本符合《事故调查报告》中的要求。</w:t>
      </w:r>
      <w:bookmarkStart w:id="0" w:name="_GoBack"/>
      <w:bookmarkEnd w:id="0"/>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rPr>
          <w:rFonts w:hint="eastAsia"/>
          <w:lang w:val="en-US" w:eastAsia="zh-CN"/>
        </w:rPr>
      </w:pPr>
      <w:r>
        <w:rPr>
          <w:rFonts w:ascii="仿宋" w:hAnsi="仿宋" w:eastAsia="仿宋"/>
          <w:sz w:val="32"/>
          <w:szCs w:val="32"/>
          <w:lang w:bidi="ta-IN"/>
        </w:rPr>
        <mc:AlternateContent>
          <mc:Choice Requires="wps">
            <w:drawing>
              <wp:anchor distT="0" distB="0" distL="114300" distR="114300" simplePos="0" relativeHeight="251665408" behindDoc="0" locked="0" layoutInCell="1" allowOverlap="1">
                <wp:simplePos x="0" y="0"/>
                <wp:positionH relativeFrom="column">
                  <wp:posOffset>191135</wp:posOffset>
                </wp:positionH>
                <wp:positionV relativeFrom="paragraph">
                  <wp:posOffset>190500</wp:posOffset>
                </wp:positionV>
                <wp:extent cx="5292090" cy="1905"/>
                <wp:effectExtent l="0" t="0" r="0" b="0"/>
                <wp:wrapNone/>
                <wp:docPr id="16" name="直线 8"/>
                <wp:cNvGraphicFramePr/>
                <a:graphic xmlns:a="http://schemas.openxmlformats.org/drawingml/2006/main">
                  <a:graphicData uri="http://schemas.microsoft.com/office/word/2010/wordprocessingShape">
                    <wps:wsp>
                      <wps:cNvCnPr/>
                      <wps:spPr>
                        <a:xfrm>
                          <a:off x="0" y="0"/>
                          <a:ext cx="5292090" cy="190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margin-left:15.05pt;margin-top:15pt;height:0.15pt;width:416.7pt;z-index:251665408;mso-width-relative:page;mso-height-relative:page;" filled="f" stroked="t" coordsize="21600,21600" o:gfxdata="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6WuLXAAAACAEAAA8AAAAAAAAAAQAgAAAA&#10;IgAAAGRycy9kb3ducmV2LnhtbFBLAQIUABQAAAAIAIdO4kAYL2gb0wEAAKADAAAOAAAAAAAAAAEA&#10;IAAAACYBAABkcnMvZTJvRG9jLnhtbFBLBQYAAAAABgAGAFkBAABrBQAAAAA=&#10;">
                <v:fill on="f" focussize="0,0"/>
                <v:stroke weight="1pt" color="#000000" joinstyle="round"/>
                <v:imagedata o:title=""/>
                <o:lock v:ext="edit" aspectratio="f"/>
              </v:line>
            </w:pict>
          </mc:Fallback>
        </mc:AlternateContent>
      </w:r>
    </w:p>
    <w:p>
      <w:pPr>
        <w:keepNext w:val="0"/>
        <w:keepLines w:val="0"/>
        <w:pageBreakBefore w:val="0"/>
        <w:widowControl/>
        <w:kinsoku/>
        <w:wordWrap/>
        <w:overflowPunct/>
        <w:topLinePunct w:val="0"/>
        <w:autoSpaceDE/>
        <w:autoSpaceDN/>
        <w:bidi w:val="0"/>
        <w:adjustRightInd/>
        <w:snapToGrid/>
        <w:spacing w:line="360" w:lineRule="exact"/>
        <w:ind w:right="0" w:firstLine="640" w:firstLineChars="200"/>
        <w:jc w:val="left"/>
        <w:textAlignment w:val="auto"/>
        <w:rPr>
          <w:rFonts w:hint="eastAsia" w:ascii="仿宋_GB2312" w:hAnsi="Calibri" w:eastAsia="仿宋_GB2312"/>
          <w:sz w:val="32"/>
          <w:szCs w:val="32"/>
        </w:rPr>
      </w:pPr>
      <w:r>
        <w:rPr>
          <w:rFonts w:ascii="仿宋" w:hAnsi="仿宋" w:eastAsia="仿宋"/>
          <w:sz w:val="32"/>
          <w:szCs w:val="32"/>
          <w:lang w:bidi="ta-IN"/>
        </w:rPr>
        <mc:AlternateContent>
          <mc:Choice Requires="wps">
            <w:drawing>
              <wp:anchor distT="0" distB="0" distL="114300" distR="114300" simplePos="0" relativeHeight="251666432" behindDoc="0" locked="0" layoutInCell="1" allowOverlap="1">
                <wp:simplePos x="0" y="0"/>
                <wp:positionH relativeFrom="column">
                  <wp:posOffset>184785</wp:posOffset>
                </wp:positionH>
                <wp:positionV relativeFrom="paragraph">
                  <wp:posOffset>236855</wp:posOffset>
                </wp:positionV>
                <wp:extent cx="5292725" cy="3175"/>
                <wp:effectExtent l="0" t="0" r="0" b="0"/>
                <wp:wrapNone/>
                <wp:docPr id="3" name="直线 8"/>
                <wp:cNvGraphicFramePr/>
                <a:graphic xmlns:a="http://schemas.openxmlformats.org/drawingml/2006/main">
                  <a:graphicData uri="http://schemas.microsoft.com/office/word/2010/wordprocessingShape">
                    <wps:wsp>
                      <wps:cNvCnPr/>
                      <wps:spPr>
                        <a:xfrm flipV="1">
                          <a:off x="0" y="0"/>
                          <a:ext cx="5292725" cy="317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flip:y;margin-left:14.55pt;margin-top:18.65pt;height:0.25pt;width:416.75pt;z-index:251666432;mso-width-relative:page;mso-height-relative:page;" filled="f" stroked="t" coordsize="21600,21600" o:gfxdata="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fhAEA2AAAAAgBAAAPAAAA&#10;AAAAAAEAIAAAACIAAABkcnMvZG93bnJldi54bWxQSwECFAAUAAAACACHTuJAfnGCz9wBAACpAwAA&#10;DgAAAAAAAAABACAAAAAnAQAAZHJzL2Uyb0RvYy54bWxQSwUGAAAAAAYABgBZAQAAdQUAAAAA&#10;">
                <v:fill on="f" focussize="0,0"/>
                <v:stroke weight="1pt" color="#000000" joinstyle="round"/>
                <v:imagedata o:title=""/>
                <o:lock v:ext="edit" aspectratio="f"/>
              </v:line>
            </w:pict>
          </mc:Fallback>
        </mc:AlternateContent>
      </w:r>
      <w:r>
        <w:rPr>
          <w:rFonts w:hint="eastAsia" w:ascii="仿宋" w:hAnsi="仿宋" w:eastAsia="仿宋"/>
          <w:sz w:val="32"/>
          <w:szCs w:val="32"/>
        </w:rPr>
        <w:t>朝阳区</w:t>
      </w:r>
      <w:r>
        <w:rPr>
          <w:rFonts w:hint="eastAsia" w:ascii="仿宋" w:hAnsi="仿宋" w:eastAsia="仿宋"/>
          <w:sz w:val="32"/>
          <w:szCs w:val="32"/>
          <w:lang w:eastAsia="zh-CN"/>
        </w:rPr>
        <w:t>应急</w:t>
      </w:r>
      <w:r>
        <w:rPr>
          <w:rFonts w:hint="eastAsia" w:ascii="仿宋" w:hAnsi="仿宋" w:eastAsia="仿宋"/>
          <w:sz w:val="32"/>
          <w:szCs w:val="32"/>
        </w:rPr>
        <w:t xml:space="preserve">管理局    </w:t>
      </w: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1</w:t>
      </w:r>
      <w:r>
        <w:rPr>
          <w:rFonts w:hint="eastAsia" w:ascii="仿宋" w:hAnsi="仿宋" w:eastAsia="仿宋"/>
          <w:sz w:val="32"/>
          <w:szCs w:val="32"/>
        </w:rPr>
        <w:t>月</w:t>
      </w:r>
      <w:r>
        <w:rPr>
          <w:rFonts w:hint="eastAsia" w:ascii="仿宋" w:hAnsi="仿宋" w:eastAsia="仿宋"/>
          <w:sz w:val="32"/>
          <w:szCs w:val="32"/>
          <w:lang w:val="en-US" w:eastAsia="zh-CN"/>
        </w:rPr>
        <w:t>7</w:t>
      </w:r>
      <w:r>
        <w:rPr>
          <w:rFonts w:hint="eastAsia" w:ascii="仿宋" w:hAnsi="仿宋" w:eastAsia="仿宋"/>
          <w:sz w:val="32"/>
          <w:szCs w:val="32"/>
        </w:rPr>
        <w:t>日印发</w:t>
      </w:r>
    </w:p>
    <w:p>
      <w:pPr>
        <w:spacing w:line="560" w:lineRule="exact"/>
        <w:ind w:firstLine="640" w:firstLineChars="200"/>
        <w:rPr>
          <w:rFonts w:hint="eastAsia" w:ascii="仿宋_GB2312" w:hAnsi="Calibri" w:eastAsia="仿宋_GB2312"/>
          <w:sz w:val="32"/>
          <w:szCs w:val="32"/>
        </w:rPr>
      </w:pPr>
    </w:p>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公文楷体">
    <w:altName w:val="楷体_GB2312"/>
    <w:panose1 w:val="02000500000000000000"/>
    <w:charset w:val="86"/>
    <w:family w:val="auto"/>
    <w:pitch w:val="default"/>
    <w:sig w:usb0="00000000" w:usb1="00000000" w:usb2="00000016" w:usb3="00000000" w:csb0="00040001" w:csb1="00000000"/>
  </w:font>
  <w:font w:name="方正公文仿宋">
    <w:altName w:val="仿宋"/>
    <w:panose1 w:val="02000500000000000000"/>
    <w:charset w:val="86"/>
    <w:family w:val="auto"/>
    <w:pitch w:val="default"/>
    <w:sig w:usb0="00000000" w:usb1="00000000"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方正公文黑体">
    <w:altName w:val="黑体"/>
    <w:panose1 w:val="02000500000000000000"/>
    <w:charset w:val="86"/>
    <w:family w:val="auto"/>
    <w:pitch w:val="default"/>
    <w:sig w:usb0="00000000" w:usb1="00000000"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11</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10</w:t>
    </w:r>
    <w:r>
      <w:rPr>
        <w:rFonts w:ascii="宋体" w:hAnsi="宋体"/>
        <w:sz w:val="28"/>
        <w:szCs w:val="28"/>
      </w:rPr>
      <w:fldChar w:fldCharType="end"/>
    </w:r>
    <w:r>
      <w:rPr>
        <w:rFonts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44F919"/>
    <w:multiLevelType w:val="singleLevel"/>
    <w:tmpl w:val="9B44F91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zNmZhZmJkMzU5ZjUwM2U5YzU2NWZkODNmOWY1OGEifQ=="/>
  </w:docVars>
  <w:rsids>
    <w:rsidRoot w:val="00EA6BD4"/>
    <w:rsid w:val="00000288"/>
    <w:rsid w:val="000018C0"/>
    <w:rsid w:val="00003409"/>
    <w:rsid w:val="00004BCE"/>
    <w:rsid w:val="00004F43"/>
    <w:rsid w:val="000059E5"/>
    <w:rsid w:val="00011606"/>
    <w:rsid w:val="0001279E"/>
    <w:rsid w:val="00012828"/>
    <w:rsid w:val="0001412E"/>
    <w:rsid w:val="00015021"/>
    <w:rsid w:val="0001700E"/>
    <w:rsid w:val="000245E9"/>
    <w:rsid w:val="00027967"/>
    <w:rsid w:val="00027B02"/>
    <w:rsid w:val="00027E36"/>
    <w:rsid w:val="00032BD1"/>
    <w:rsid w:val="000339D2"/>
    <w:rsid w:val="00037EE2"/>
    <w:rsid w:val="000403E5"/>
    <w:rsid w:val="000418FA"/>
    <w:rsid w:val="00041952"/>
    <w:rsid w:val="00042626"/>
    <w:rsid w:val="00042E7A"/>
    <w:rsid w:val="000474C1"/>
    <w:rsid w:val="000514AF"/>
    <w:rsid w:val="00060F8E"/>
    <w:rsid w:val="000627E8"/>
    <w:rsid w:val="00062B1E"/>
    <w:rsid w:val="000634FF"/>
    <w:rsid w:val="000658F3"/>
    <w:rsid w:val="00066D29"/>
    <w:rsid w:val="00067608"/>
    <w:rsid w:val="000700E7"/>
    <w:rsid w:val="00070D36"/>
    <w:rsid w:val="00071718"/>
    <w:rsid w:val="00071912"/>
    <w:rsid w:val="000773FD"/>
    <w:rsid w:val="00077C5B"/>
    <w:rsid w:val="00090B8C"/>
    <w:rsid w:val="00095402"/>
    <w:rsid w:val="000959AE"/>
    <w:rsid w:val="0009699C"/>
    <w:rsid w:val="000A040B"/>
    <w:rsid w:val="000A0C4B"/>
    <w:rsid w:val="000A2969"/>
    <w:rsid w:val="000B0452"/>
    <w:rsid w:val="000B08D6"/>
    <w:rsid w:val="000B0B68"/>
    <w:rsid w:val="000B13BC"/>
    <w:rsid w:val="000B1DDA"/>
    <w:rsid w:val="000B2C6A"/>
    <w:rsid w:val="000B31D3"/>
    <w:rsid w:val="000B77B7"/>
    <w:rsid w:val="000C6EB8"/>
    <w:rsid w:val="000D0442"/>
    <w:rsid w:val="000D0B1B"/>
    <w:rsid w:val="000D1151"/>
    <w:rsid w:val="000D1C31"/>
    <w:rsid w:val="000D32FE"/>
    <w:rsid w:val="000D6C41"/>
    <w:rsid w:val="000E1E9B"/>
    <w:rsid w:val="000E2E45"/>
    <w:rsid w:val="000E42CC"/>
    <w:rsid w:val="000E5142"/>
    <w:rsid w:val="000F450F"/>
    <w:rsid w:val="000F73C9"/>
    <w:rsid w:val="00100929"/>
    <w:rsid w:val="00100971"/>
    <w:rsid w:val="00102FD2"/>
    <w:rsid w:val="00103E9E"/>
    <w:rsid w:val="001126B0"/>
    <w:rsid w:val="001147A0"/>
    <w:rsid w:val="00114F0E"/>
    <w:rsid w:val="001158AD"/>
    <w:rsid w:val="00115F55"/>
    <w:rsid w:val="0011724B"/>
    <w:rsid w:val="0012002D"/>
    <w:rsid w:val="00120C20"/>
    <w:rsid w:val="00121CD3"/>
    <w:rsid w:val="001228D1"/>
    <w:rsid w:val="00123966"/>
    <w:rsid w:val="00130CEE"/>
    <w:rsid w:val="001315D3"/>
    <w:rsid w:val="00132279"/>
    <w:rsid w:val="00132DD8"/>
    <w:rsid w:val="00135699"/>
    <w:rsid w:val="0013620A"/>
    <w:rsid w:val="00136A0D"/>
    <w:rsid w:val="00136CC0"/>
    <w:rsid w:val="00137A55"/>
    <w:rsid w:val="001419C7"/>
    <w:rsid w:val="001428AC"/>
    <w:rsid w:val="0014556C"/>
    <w:rsid w:val="00146305"/>
    <w:rsid w:val="00152030"/>
    <w:rsid w:val="0015205C"/>
    <w:rsid w:val="001526FE"/>
    <w:rsid w:val="00155D5C"/>
    <w:rsid w:val="0016221F"/>
    <w:rsid w:val="00163E6D"/>
    <w:rsid w:val="0016523C"/>
    <w:rsid w:val="001655B6"/>
    <w:rsid w:val="00166701"/>
    <w:rsid w:val="00170511"/>
    <w:rsid w:val="00173A69"/>
    <w:rsid w:val="00174F70"/>
    <w:rsid w:val="00177C53"/>
    <w:rsid w:val="00180CF1"/>
    <w:rsid w:val="00181D1F"/>
    <w:rsid w:val="00181F81"/>
    <w:rsid w:val="001823A5"/>
    <w:rsid w:val="00182530"/>
    <w:rsid w:val="001831FC"/>
    <w:rsid w:val="001832C8"/>
    <w:rsid w:val="001835DA"/>
    <w:rsid w:val="001841A4"/>
    <w:rsid w:val="0018475F"/>
    <w:rsid w:val="001859B0"/>
    <w:rsid w:val="00185D59"/>
    <w:rsid w:val="00186380"/>
    <w:rsid w:val="00193654"/>
    <w:rsid w:val="00197A96"/>
    <w:rsid w:val="001A0921"/>
    <w:rsid w:val="001A1BEC"/>
    <w:rsid w:val="001A1EDE"/>
    <w:rsid w:val="001A31B8"/>
    <w:rsid w:val="001A32E2"/>
    <w:rsid w:val="001A4C9B"/>
    <w:rsid w:val="001A60AA"/>
    <w:rsid w:val="001B4516"/>
    <w:rsid w:val="001B7CAB"/>
    <w:rsid w:val="001C0F94"/>
    <w:rsid w:val="001C2AE5"/>
    <w:rsid w:val="001C57AA"/>
    <w:rsid w:val="001C7DDA"/>
    <w:rsid w:val="001D2A53"/>
    <w:rsid w:val="001D36B8"/>
    <w:rsid w:val="001D4CD3"/>
    <w:rsid w:val="001D6BB2"/>
    <w:rsid w:val="001E015F"/>
    <w:rsid w:val="001E3463"/>
    <w:rsid w:val="001E3C69"/>
    <w:rsid w:val="001E4A5F"/>
    <w:rsid w:val="001E505D"/>
    <w:rsid w:val="001E6AC5"/>
    <w:rsid w:val="001F054C"/>
    <w:rsid w:val="001F0F59"/>
    <w:rsid w:val="001F1342"/>
    <w:rsid w:val="001F7763"/>
    <w:rsid w:val="0020598A"/>
    <w:rsid w:val="0020602C"/>
    <w:rsid w:val="00206F96"/>
    <w:rsid w:val="00207BDA"/>
    <w:rsid w:val="002117B2"/>
    <w:rsid w:val="0021209B"/>
    <w:rsid w:val="0021744B"/>
    <w:rsid w:val="00220895"/>
    <w:rsid w:val="00222069"/>
    <w:rsid w:val="0022742C"/>
    <w:rsid w:val="00231FAA"/>
    <w:rsid w:val="00235CD2"/>
    <w:rsid w:val="00241E84"/>
    <w:rsid w:val="0024552E"/>
    <w:rsid w:val="002455CE"/>
    <w:rsid w:val="0024716B"/>
    <w:rsid w:val="00250886"/>
    <w:rsid w:val="00255ED8"/>
    <w:rsid w:val="0025767B"/>
    <w:rsid w:val="00262FEE"/>
    <w:rsid w:val="002643BC"/>
    <w:rsid w:val="00264A0B"/>
    <w:rsid w:val="002666E7"/>
    <w:rsid w:val="00266F8B"/>
    <w:rsid w:val="002735D7"/>
    <w:rsid w:val="002764D6"/>
    <w:rsid w:val="00276CEC"/>
    <w:rsid w:val="00282119"/>
    <w:rsid w:val="00284C2C"/>
    <w:rsid w:val="002865C8"/>
    <w:rsid w:val="00286D35"/>
    <w:rsid w:val="00290ECE"/>
    <w:rsid w:val="00290F91"/>
    <w:rsid w:val="00292E4D"/>
    <w:rsid w:val="00293948"/>
    <w:rsid w:val="00293A8B"/>
    <w:rsid w:val="002A0436"/>
    <w:rsid w:val="002A1657"/>
    <w:rsid w:val="002A1BA9"/>
    <w:rsid w:val="002A41AA"/>
    <w:rsid w:val="002A7810"/>
    <w:rsid w:val="002A7D4B"/>
    <w:rsid w:val="002B0172"/>
    <w:rsid w:val="002B27F9"/>
    <w:rsid w:val="002B42F6"/>
    <w:rsid w:val="002B5CE6"/>
    <w:rsid w:val="002C072A"/>
    <w:rsid w:val="002C0C26"/>
    <w:rsid w:val="002C481D"/>
    <w:rsid w:val="002D0DD3"/>
    <w:rsid w:val="002D1C96"/>
    <w:rsid w:val="002D3C35"/>
    <w:rsid w:val="002D43AD"/>
    <w:rsid w:val="002D583E"/>
    <w:rsid w:val="002D70E6"/>
    <w:rsid w:val="002E1E00"/>
    <w:rsid w:val="002E303A"/>
    <w:rsid w:val="002E3E24"/>
    <w:rsid w:val="002F6F17"/>
    <w:rsid w:val="00301C1E"/>
    <w:rsid w:val="00305AD5"/>
    <w:rsid w:val="00306C44"/>
    <w:rsid w:val="00307114"/>
    <w:rsid w:val="00310851"/>
    <w:rsid w:val="00311A90"/>
    <w:rsid w:val="00311BAE"/>
    <w:rsid w:val="00314144"/>
    <w:rsid w:val="00317CDD"/>
    <w:rsid w:val="003210BD"/>
    <w:rsid w:val="003229E4"/>
    <w:rsid w:val="003229E9"/>
    <w:rsid w:val="00324EE1"/>
    <w:rsid w:val="00325DD6"/>
    <w:rsid w:val="0032762C"/>
    <w:rsid w:val="00331B73"/>
    <w:rsid w:val="0033200C"/>
    <w:rsid w:val="00332511"/>
    <w:rsid w:val="00343712"/>
    <w:rsid w:val="00344590"/>
    <w:rsid w:val="00351BF3"/>
    <w:rsid w:val="003521E2"/>
    <w:rsid w:val="00356FBE"/>
    <w:rsid w:val="003700DF"/>
    <w:rsid w:val="003706BE"/>
    <w:rsid w:val="003708E4"/>
    <w:rsid w:val="00376008"/>
    <w:rsid w:val="003770C2"/>
    <w:rsid w:val="00387599"/>
    <w:rsid w:val="00387B9E"/>
    <w:rsid w:val="00387F27"/>
    <w:rsid w:val="0039001D"/>
    <w:rsid w:val="00390AA6"/>
    <w:rsid w:val="003915A0"/>
    <w:rsid w:val="00391F96"/>
    <w:rsid w:val="00392A9E"/>
    <w:rsid w:val="00392C86"/>
    <w:rsid w:val="003973E5"/>
    <w:rsid w:val="003A00D8"/>
    <w:rsid w:val="003A07A9"/>
    <w:rsid w:val="003A1705"/>
    <w:rsid w:val="003A3271"/>
    <w:rsid w:val="003A615E"/>
    <w:rsid w:val="003B5335"/>
    <w:rsid w:val="003B6261"/>
    <w:rsid w:val="003B6CDC"/>
    <w:rsid w:val="003C009D"/>
    <w:rsid w:val="003C22CE"/>
    <w:rsid w:val="003C2813"/>
    <w:rsid w:val="003C3D86"/>
    <w:rsid w:val="003D6FE3"/>
    <w:rsid w:val="003E1363"/>
    <w:rsid w:val="003E57D1"/>
    <w:rsid w:val="003E6263"/>
    <w:rsid w:val="003F3C26"/>
    <w:rsid w:val="00400BDE"/>
    <w:rsid w:val="00400FAD"/>
    <w:rsid w:val="00401BC2"/>
    <w:rsid w:val="0040455B"/>
    <w:rsid w:val="004074C7"/>
    <w:rsid w:val="004117F3"/>
    <w:rsid w:val="00412AA3"/>
    <w:rsid w:val="00415C61"/>
    <w:rsid w:val="004160AE"/>
    <w:rsid w:val="00420FD8"/>
    <w:rsid w:val="00423056"/>
    <w:rsid w:val="00423A5E"/>
    <w:rsid w:val="0043039A"/>
    <w:rsid w:val="00432B34"/>
    <w:rsid w:val="0043434B"/>
    <w:rsid w:val="004379F3"/>
    <w:rsid w:val="0044310E"/>
    <w:rsid w:val="00444F13"/>
    <w:rsid w:val="00450D19"/>
    <w:rsid w:val="004515F0"/>
    <w:rsid w:val="00453E0A"/>
    <w:rsid w:val="00457570"/>
    <w:rsid w:val="0046145F"/>
    <w:rsid w:val="0046374C"/>
    <w:rsid w:val="00463ABD"/>
    <w:rsid w:val="00466B25"/>
    <w:rsid w:val="00466FC5"/>
    <w:rsid w:val="004732F0"/>
    <w:rsid w:val="00473727"/>
    <w:rsid w:val="004740DB"/>
    <w:rsid w:val="00477A51"/>
    <w:rsid w:val="00477FCA"/>
    <w:rsid w:val="00480BA7"/>
    <w:rsid w:val="00483028"/>
    <w:rsid w:val="00483A2B"/>
    <w:rsid w:val="004916FA"/>
    <w:rsid w:val="00492EC2"/>
    <w:rsid w:val="00494816"/>
    <w:rsid w:val="004A0301"/>
    <w:rsid w:val="004A286E"/>
    <w:rsid w:val="004A338F"/>
    <w:rsid w:val="004A36AA"/>
    <w:rsid w:val="004A7753"/>
    <w:rsid w:val="004B1BA1"/>
    <w:rsid w:val="004B20FC"/>
    <w:rsid w:val="004C076F"/>
    <w:rsid w:val="004C1460"/>
    <w:rsid w:val="004C31BC"/>
    <w:rsid w:val="004C5933"/>
    <w:rsid w:val="004D7A05"/>
    <w:rsid w:val="004E05BE"/>
    <w:rsid w:val="004E0966"/>
    <w:rsid w:val="004E0A9A"/>
    <w:rsid w:val="004E1321"/>
    <w:rsid w:val="004E337D"/>
    <w:rsid w:val="004E4F75"/>
    <w:rsid w:val="004E7CEE"/>
    <w:rsid w:val="004F01C3"/>
    <w:rsid w:val="004F337B"/>
    <w:rsid w:val="004F5F97"/>
    <w:rsid w:val="00505D0A"/>
    <w:rsid w:val="00522E65"/>
    <w:rsid w:val="005230BB"/>
    <w:rsid w:val="005249D6"/>
    <w:rsid w:val="00525F96"/>
    <w:rsid w:val="00531482"/>
    <w:rsid w:val="005354F2"/>
    <w:rsid w:val="00536293"/>
    <w:rsid w:val="00536AFB"/>
    <w:rsid w:val="0054187D"/>
    <w:rsid w:val="005437F4"/>
    <w:rsid w:val="0055098B"/>
    <w:rsid w:val="0055208F"/>
    <w:rsid w:val="00554BFB"/>
    <w:rsid w:val="00555CF7"/>
    <w:rsid w:val="005738B5"/>
    <w:rsid w:val="00575665"/>
    <w:rsid w:val="005766B6"/>
    <w:rsid w:val="00577813"/>
    <w:rsid w:val="0058143C"/>
    <w:rsid w:val="00591CF1"/>
    <w:rsid w:val="00596896"/>
    <w:rsid w:val="005A002E"/>
    <w:rsid w:val="005A1B9E"/>
    <w:rsid w:val="005A23FF"/>
    <w:rsid w:val="005A4AE2"/>
    <w:rsid w:val="005A683B"/>
    <w:rsid w:val="005A70A2"/>
    <w:rsid w:val="005A7861"/>
    <w:rsid w:val="005B261C"/>
    <w:rsid w:val="005B341C"/>
    <w:rsid w:val="005B5FE5"/>
    <w:rsid w:val="005C2DA9"/>
    <w:rsid w:val="005C4D16"/>
    <w:rsid w:val="005C546C"/>
    <w:rsid w:val="005C6D0B"/>
    <w:rsid w:val="005C75E1"/>
    <w:rsid w:val="005D097E"/>
    <w:rsid w:val="005D4E90"/>
    <w:rsid w:val="005D7EC8"/>
    <w:rsid w:val="005E1A5A"/>
    <w:rsid w:val="005E1EBC"/>
    <w:rsid w:val="005E27E0"/>
    <w:rsid w:val="005E36DD"/>
    <w:rsid w:val="005E37F2"/>
    <w:rsid w:val="005E6BB9"/>
    <w:rsid w:val="005F0340"/>
    <w:rsid w:val="005F2FC2"/>
    <w:rsid w:val="005F31AA"/>
    <w:rsid w:val="005F5356"/>
    <w:rsid w:val="005F602D"/>
    <w:rsid w:val="005F78D6"/>
    <w:rsid w:val="006011F0"/>
    <w:rsid w:val="00601BA1"/>
    <w:rsid w:val="00605138"/>
    <w:rsid w:val="006056EF"/>
    <w:rsid w:val="006057B6"/>
    <w:rsid w:val="00606EC3"/>
    <w:rsid w:val="00611905"/>
    <w:rsid w:val="00615DCB"/>
    <w:rsid w:val="006168ED"/>
    <w:rsid w:val="0061733F"/>
    <w:rsid w:val="00617387"/>
    <w:rsid w:val="006239B7"/>
    <w:rsid w:val="00624CE3"/>
    <w:rsid w:val="00624D43"/>
    <w:rsid w:val="006255E9"/>
    <w:rsid w:val="00627816"/>
    <w:rsid w:val="00634DF7"/>
    <w:rsid w:val="00635CDD"/>
    <w:rsid w:val="00640D61"/>
    <w:rsid w:val="006413E8"/>
    <w:rsid w:val="0064214F"/>
    <w:rsid w:val="00642D5C"/>
    <w:rsid w:val="00644BF0"/>
    <w:rsid w:val="0064541D"/>
    <w:rsid w:val="00647F7A"/>
    <w:rsid w:val="00651022"/>
    <w:rsid w:val="006512EA"/>
    <w:rsid w:val="00654C87"/>
    <w:rsid w:val="00655C54"/>
    <w:rsid w:val="006641B0"/>
    <w:rsid w:val="00666BD5"/>
    <w:rsid w:val="00666FB6"/>
    <w:rsid w:val="00667DB1"/>
    <w:rsid w:val="0067565B"/>
    <w:rsid w:val="00677FEA"/>
    <w:rsid w:val="0068150B"/>
    <w:rsid w:val="00684317"/>
    <w:rsid w:val="00684DA9"/>
    <w:rsid w:val="00684E15"/>
    <w:rsid w:val="00685205"/>
    <w:rsid w:val="006853DD"/>
    <w:rsid w:val="00686DE9"/>
    <w:rsid w:val="00691121"/>
    <w:rsid w:val="006956E7"/>
    <w:rsid w:val="006A051C"/>
    <w:rsid w:val="006A155A"/>
    <w:rsid w:val="006A25DC"/>
    <w:rsid w:val="006A2C80"/>
    <w:rsid w:val="006A5058"/>
    <w:rsid w:val="006A5368"/>
    <w:rsid w:val="006A5723"/>
    <w:rsid w:val="006A60C3"/>
    <w:rsid w:val="006A70A2"/>
    <w:rsid w:val="006B0C68"/>
    <w:rsid w:val="006B2B13"/>
    <w:rsid w:val="006B49AF"/>
    <w:rsid w:val="006B5CE3"/>
    <w:rsid w:val="006B7496"/>
    <w:rsid w:val="006C0A19"/>
    <w:rsid w:val="006C15B4"/>
    <w:rsid w:val="006C6CAF"/>
    <w:rsid w:val="006C6DA0"/>
    <w:rsid w:val="006C7670"/>
    <w:rsid w:val="006D0B48"/>
    <w:rsid w:val="006D5B3A"/>
    <w:rsid w:val="006E3977"/>
    <w:rsid w:val="006F1E6F"/>
    <w:rsid w:val="006F7309"/>
    <w:rsid w:val="00701A5D"/>
    <w:rsid w:val="00704FDE"/>
    <w:rsid w:val="00710556"/>
    <w:rsid w:val="0071253E"/>
    <w:rsid w:val="00726169"/>
    <w:rsid w:val="00726213"/>
    <w:rsid w:val="00727A41"/>
    <w:rsid w:val="00727A42"/>
    <w:rsid w:val="0073039F"/>
    <w:rsid w:val="007402A5"/>
    <w:rsid w:val="007402D0"/>
    <w:rsid w:val="00743676"/>
    <w:rsid w:val="00743FA6"/>
    <w:rsid w:val="007449BC"/>
    <w:rsid w:val="00746C59"/>
    <w:rsid w:val="00750BAF"/>
    <w:rsid w:val="00752F07"/>
    <w:rsid w:val="00756F57"/>
    <w:rsid w:val="0076360B"/>
    <w:rsid w:val="00765C62"/>
    <w:rsid w:val="00766F31"/>
    <w:rsid w:val="00770434"/>
    <w:rsid w:val="00772797"/>
    <w:rsid w:val="007743DF"/>
    <w:rsid w:val="00776E03"/>
    <w:rsid w:val="00777948"/>
    <w:rsid w:val="007818EB"/>
    <w:rsid w:val="0078206A"/>
    <w:rsid w:val="0078273F"/>
    <w:rsid w:val="0078522C"/>
    <w:rsid w:val="007910BF"/>
    <w:rsid w:val="00792C42"/>
    <w:rsid w:val="0079647B"/>
    <w:rsid w:val="00797594"/>
    <w:rsid w:val="007A2812"/>
    <w:rsid w:val="007A4EB0"/>
    <w:rsid w:val="007A6602"/>
    <w:rsid w:val="007B05B2"/>
    <w:rsid w:val="007B0B95"/>
    <w:rsid w:val="007B220E"/>
    <w:rsid w:val="007B2EDA"/>
    <w:rsid w:val="007B4820"/>
    <w:rsid w:val="007B4ABF"/>
    <w:rsid w:val="007B5739"/>
    <w:rsid w:val="007B6175"/>
    <w:rsid w:val="007B7884"/>
    <w:rsid w:val="007C0405"/>
    <w:rsid w:val="007C3D1E"/>
    <w:rsid w:val="007C6237"/>
    <w:rsid w:val="007C6937"/>
    <w:rsid w:val="007D3EEC"/>
    <w:rsid w:val="007D4EA0"/>
    <w:rsid w:val="007D5F71"/>
    <w:rsid w:val="007E01DF"/>
    <w:rsid w:val="007E6B44"/>
    <w:rsid w:val="007E7AEA"/>
    <w:rsid w:val="007F357D"/>
    <w:rsid w:val="007F4999"/>
    <w:rsid w:val="007F67B4"/>
    <w:rsid w:val="007F7239"/>
    <w:rsid w:val="008034C5"/>
    <w:rsid w:val="00805282"/>
    <w:rsid w:val="00806BEF"/>
    <w:rsid w:val="00807CB0"/>
    <w:rsid w:val="008108EE"/>
    <w:rsid w:val="00816811"/>
    <w:rsid w:val="008173A9"/>
    <w:rsid w:val="0082109B"/>
    <w:rsid w:val="008219F8"/>
    <w:rsid w:val="008221AF"/>
    <w:rsid w:val="008250CD"/>
    <w:rsid w:val="008250E9"/>
    <w:rsid w:val="00825768"/>
    <w:rsid w:val="008268E2"/>
    <w:rsid w:val="008274E8"/>
    <w:rsid w:val="00827C2F"/>
    <w:rsid w:val="00827C91"/>
    <w:rsid w:val="008304CF"/>
    <w:rsid w:val="008368B5"/>
    <w:rsid w:val="008410D8"/>
    <w:rsid w:val="00841869"/>
    <w:rsid w:val="00842919"/>
    <w:rsid w:val="0084328A"/>
    <w:rsid w:val="0084333C"/>
    <w:rsid w:val="00845C15"/>
    <w:rsid w:val="00846411"/>
    <w:rsid w:val="008619B4"/>
    <w:rsid w:val="00861B3E"/>
    <w:rsid w:val="00864BBC"/>
    <w:rsid w:val="00864F60"/>
    <w:rsid w:val="00865B09"/>
    <w:rsid w:val="00866A9E"/>
    <w:rsid w:val="00871899"/>
    <w:rsid w:val="00873661"/>
    <w:rsid w:val="00873904"/>
    <w:rsid w:val="00873A28"/>
    <w:rsid w:val="00875733"/>
    <w:rsid w:val="00876808"/>
    <w:rsid w:val="00880CC0"/>
    <w:rsid w:val="00882BB3"/>
    <w:rsid w:val="00883EB1"/>
    <w:rsid w:val="0089565A"/>
    <w:rsid w:val="00896E28"/>
    <w:rsid w:val="008A0FDE"/>
    <w:rsid w:val="008A6D96"/>
    <w:rsid w:val="008B075E"/>
    <w:rsid w:val="008B1A42"/>
    <w:rsid w:val="008B239B"/>
    <w:rsid w:val="008B3F2A"/>
    <w:rsid w:val="008C0E03"/>
    <w:rsid w:val="008C301B"/>
    <w:rsid w:val="008C7CCA"/>
    <w:rsid w:val="008D055F"/>
    <w:rsid w:val="008D0ED2"/>
    <w:rsid w:val="008E3DD7"/>
    <w:rsid w:val="008E3FB5"/>
    <w:rsid w:val="008E59C6"/>
    <w:rsid w:val="008F3241"/>
    <w:rsid w:val="008F36AC"/>
    <w:rsid w:val="008F577B"/>
    <w:rsid w:val="008F6BBB"/>
    <w:rsid w:val="008F6D36"/>
    <w:rsid w:val="008F76DB"/>
    <w:rsid w:val="00902C40"/>
    <w:rsid w:val="00903808"/>
    <w:rsid w:val="0090385C"/>
    <w:rsid w:val="009056ED"/>
    <w:rsid w:val="00906CA1"/>
    <w:rsid w:val="00907D8F"/>
    <w:rsid w:val="00910DAF"/>
    <w:rsid w:val="009110E7"/>
    <w:rsid w:val="009112FB"/>
    <w:rsid w:val="009127DD"/>
    <w:rsid w:val="00913BC7"/>
    <w:rsid w:val="009143E4"/>
    <w:rsid w:val="0091577A"/>
    <w:rsid w:val="00916C21"/>
    <w:rsid w:val="009214D6"/>
    <w:rsid w:val="0092307F"/>
    <w:rsid w:val="009240E5"/>
    <w:rsid w:val="009247F1"/>
    <w:rsid w:val="00924D04"/>
    <w:rsid w:val="00930E6D"/>
    <w:rsid w:val="00931711"/>
    <w:rsid w:val="0093788B"/>
    <w:rsid w:val="00940FB0"/>
    <w:rsid w:val="00951247"/>
    <w:rsid w:val="0095234D"/>
    <w:rsid w:val="009550D3"/>
    <w:rsid w:val="00955ABE"/>
    <w:rsid w:val="00966451"/>
    <w:rsid w:val="00970C37"/>
    <w:rsid w:val="00970E63"/>
    <w:rsid w:val="0097245B"/>
    <w:rsid w:val="0097322E"/>
    <w:rsid w:val="00976128"/>
    <w:rsid w:val="009768FE"/>
    <w:rsid w:val="009807DE"/>
    <w:rsid w:val="00982090"/>
    <w:rsid w:val="00984375"/>
    <w:rsid w:val="00984945"/>
    <w:rsid w:val="009849F9"/>
    <w:rsid w:val="009857EC"/>
    <w:rsid w:val="00986148"/>
    <w:rsid w:val="009862D4"/>
    <w:rsid w:val="009878AA"/>
    <w:rsid w:val="00990BB4"/>
    <w:rsid w:val="009A09AF"/>
    <w:rsid w:val="009A1A99"/>
    <w:rsid w:val="009B30F0"/>
    <w:rsid w:val="009B4C67"/>
    <w:rsid w:val="009B73DD"/>
    <w:rsid w:val="009B7EE8"/>
    <w:rsid w:val="009C02F1"/>
    <w:rsid w:val="009C22CA"/>
    <w:rsid w:val="009C3B22"/>
    <w:rsid w:val="009C4C2F"/>
    <w:rsid w:val="009C599D"/>
    <w:rsid w:val="009C6C7D"/>
    <w:rsid w:val="009D0BA0"/>
    <w:rsid w:val="009D1201"/>
    <w:rsid w:val="009D29EB"/>
    <w:rsid w:val="009D4E6E"/>
    <w:rsid w:val="009D5C20"/>
    <w:rsid w:val="009E061F"/>
    <w:rsid w:val="009E15F4"/>
    <w:rsid w:val="009E1A47"/>
    <w:rsid w:val="009E26EE"/>
    <w:rsid w:val="009E68C1"/>
    <w:rsid w:val="009F00E6"/>
    <w:rsid w:val="009F45B4"/>
    <w:rsid w:val="009F4B6A"/>
    <w:rsid w:val="009F5329"/>
    <w:rsid w:val="00A0094B"/>
    <w:rsid w:val="00A01BB3"/>
    <w:rsid w:val="00A02038"/>
    <w:rsid w:val="00A02CB9"/>
    <w:rsid w:val="00A04589"/>
    <w:rsid w:val="00A0565B"/>
    <w:rsid w:val="00A0594F"/>
    <w:rsid w:val="00A06738"/>
    <w:rsid w:val="00A1224E"/>
    <w:rsid w:val="00A1366F"/>
    <w:rsid w:val="00A14DF9"/>
    <w:rsid w:val="00A25551"/>
    <w:rsid w:val="00A35418"/>
    <w:rsid w:val="00A37462"/>
    <w:rsid w:val="00A4138D"/>
    <w:rsid w:val="00A41CB5"/>
    <w:rsid w:val="00A4294E"/>
    <w:rsid w:val="00A45E06"/>
    <w:rsid w:val="00A5095D"/>
    <w:rsid w:val="00A51400"/>
    <w:rsid w:val="00A5442B"/>
    <w:rsid w:val="00A54BDB"/>
    <w:rsid w:val="00A564FF"/>
    <w:rsid w:val="00A607F7"/>
    <w:rsid w:val="00A61C88"/>
    <w:rsid w:val="00A63F5A"/>
    <w:rsid w:val="00A6482B"/>
    <w:rsid w:val="00A65508"/>
    <w:rsid w:val="00A65C8D"/>
    <w:rsid w:val="00A6654E"/>
    <w:rsid w:val="00A726CF"/>
    <w:rsid w:val="00A73BB8"/>
    <w:rsid w:val="00A7415F"/>
    <w:rsid w:val="00A75191"/>
    <w:rsid w:val="00A75F24"/>
    <w:rsid w:val="00A77480"/>
    <w:rsid w:val="00A777C0"/>
    <w:rsid w:val="00A802F3"/>
    <w:rsid w:val="00A8104F"/>
    <w:rsid w:val="00A82543"/>
    <w:rsid w:val="00A859AB"/>
    <w:rsid w:val="00A91270"/>
    <w:rsid w:val="00A924B4"/>
    <w:rsid w:val="00A927DA"/>
    <w:rsid w:val="00A94530"/>
    <w:rsid w:val="00AA17BF"/>
    <w:rsid w:val="00AA25E2"/>
    <w:rsid w:val="00AA2FAA"/>
    <w:rsid w:val="00AA5858"/>
    <w:rsid w:val="00AA6EFB"/>
    <w:rsid w:val="00AA762B"/>
    <w:rsid w:val="00AB08DD"/>
    <w:rsid w:val="00AB1E67"/>
    <w:rsid w:val="00AB1EF0"/>
    <w:rsid w:val="00AB600A"/>
    <w:rsid w:val="00AC50EF"/>
    <w:rsid w:val="00AC534B"/>
    <w:rsid w:val="00AD0300"/>
    <w:rsid w:val="00AD25F9"/>
    <w:rsid w:val="00AD357C"/>
    <w:rsid w:val="00AD48FC"/>
    <w:rsid w:val="00AD5C28"/>
    <w:rsid w:val="00AE0653"/>
    <w:rsid w:val="00AE12ED"/>
    <w:rsid w:val="00AE1B3F"/>
    <w:rsid w:val="00AE2128"/>
    <w:rsid w:val="00AE286E"/>
    <w:rsid w:val="00AF1CF6"/>
    <w:rsid w:val="00AF3B15"/>
    <w:rsid w:val="00AF7599"/>
    <w:rsid w:val="00B06BC9"/>
    <w:rsid w:val="00B07FF7"/>
    <w:rsid w:val="00B10FF4"/>
    <w:rsid w:val="00B1231E"/>
    <w:rsid w:val="00B16D32"/>
    <w:rsid w:val="00B17B91"/>
    <w:rsid w:val="00B221E8"/>
    <w:rsid w:val="00B233EA"/>
    <w:rsid w:val="00B23866"/>
    <w:rsid w:val="00B30CBE"/>
    <w:rsid w:val="00B31FBA"/>
    <w:rsid w:val="00B341A4"/>
    <w:rsid w:val="00B34B64"/>
    <w:rsid w:val="00B35316"/>
    <w:rsid w:val="00B36A25"/>
    <w:rsid w:val="00B37B7F"/>
    <w:rsid w:val="00B4336B"/>
    <w:rsid w:val="00B44040"/>
    <w:rsid w:val="00B449D4"/>
    <w:rsid w:val="00B44F9E"/>
    <w:rsid w:val="00B50D03"/>
    <w:rsid w:val="00B52486"/>
    <w:rsid w:val="00B53AF4"/>
    <w:rsid w:val="00B56CB3"/>
    <w:rsid w:val="00B60375"/>
    <w:rsid w:val="00B617FF"/>
    <w:rsid w:val="00B67FB4"/>
    <w:rsid w:val="00B718D7"/>
    <w:rsid w:val="00B73DD9"/>
    <w:rsid w:val="00B74B1D"/>
    <w:rsid w:val="00B7613A"/>
    <w:rsid w:val="00B82614"/>
    <w:rsid w:val="00B834A2"/>
    <w:rsid w:val="00B85D29"/>
    <w:rsid w:val="00B92695"/>
    <w:rsid w:val="00B93074"/>
    <w:rsid w:val="00B94936"/>
    <w:rsid w:val="00B95AEA"/>
    <w:rsid w:val="00B96D1B"/>
    <w:rsid w:val="00BB3EB1"/>
    <w:rsid w:val="00BB4989"/>
    <w:rsid w:val="00BB62E1"/>
    <w:rsid w:val="00BB7860"/>
    <w:rsid w:val="00BC2BDF"/>
    <w:rsid w:val="00BC325A"/>
    <w:rsid w:val="00BC53D6"/>
    <w:rsid w:val="00BC6BF7"/>
    <w:rsid w:val="00BD56FD"/>
    <w:rsid w:val="00BD7195"/>
    <w:rsid w:val="00BE01B0"/>
    <w:rsid w:val="00BE0267"/>
    <w:rsid w:val="00BE30E9"/>
    <w:rsid w:val="00BE3DA6"/>
    <w:rsid w:val="00BE5649"/>
    <w:rsid w:val="00BE5C16"/>
    <w:rsid w:val="00BF0EC4"/>
    <w:rsid w:val="00BF0F3C"/>
    <w:rsid w:val="00BF2435"/>
    <w:rsid w:val="00BF2449"/>
    <w:rsid w:val="00BF754B"/>
    <w:rsid w:val="00BF77E8"/>
    <w:rsid w:val="00BF7EE9"/>
    <w:rsid w:val="00C006D3"/>
    <w:rsid w:val="00C072DC"/>
    <w:rsid w:val="00C12576"/>
    <w:rsid w:val="00C2053E"/>
    <w:rsid w:val="00C214B0"/>
    <w:rsid w:val="00C21F9D"/>
    <w:rsid w:val="00C25FFC"/>
    <w:rsid w:val="00C2653A"/>
    <w:rsid w:val="00C301C8"/>
    <w:rsid w:val="00C3351E"/>
    <w:rsid w:val="00C34320"/>
    <w:rsid w:val="00C35F16"/>
    <w:rsid w:val="00C442B6"/>
    <w:rsid w:val="00C51468"/>
    <w:rsid w:val="00C53A3A"/>
    <w:rsid w:val="00C53CCB"/>
    <w:rsid w:val="00C541EB"/>
    <w:rsid w:val="00C54B51"/>
    <w:rsid w:val="00C603BE"/>
    <w:rsid w:val="00C61D49"/>
    <w:rsid w:val="00C61EA4"/>
    <w:rsid w:val="00C71767"/>
    <w:rsid w:val="00C76EB3"/>
    <w:rsid w:val="00C7765A"/>
    <w:rsid w:val="00C80D44"/>
    <w:rsid w:val="00C8226D"/>
    <w:rsid w:val="00C82EA5"/>
    <w:rsid w:val="00C870BC"/>
    <w:rsid w:val="00C877F0"/>
    <w:rsid w:val="00C87C35"/>
    <w:rsid w:val="00C90E4E"/>
    <w:rsid w:val="00C92F5B"/>
    <w:rsid w:val="00CA0166"/>
    <w:rsid w:val="00CA0E62"/>
    <w:rsid w:val="00CA1438"/>
    <w:rsid w:val="00CA365E"/>
    <w:rsid w:val="00CA3B1D"/>
    <w:rsid w:val="00CA4178"/>
    <w:rsid w:val="00CB0276"/>
    <w:rsid w:val="00CB328A"/>
    <w:rsid w:val="00CB4675"/>
    <w:rsid w:val="00CB75BF"/>
    <w:rsid w:val="00CC5CF4"/>
    <w:rsid w:val="00CD26DE"/>
    <w:rsid w:val="00CD4EF6"/>
    <w:rsid w:val="00CD59B6"/>
    <w:rsid w:val="00CD69C4"/>
    <w:rsid w:val="00CE13B4"/>
    <w:rsid w:val="00CE3869"/>
    <w:rsid w:val="00CE51D4"/>
    <w:rsid w:val="00CF46E7"/>
    <w:rsid w:val="00CF61DB"/>
    <w:rsid w:val="00CF6A47"/>
    <w:rsid w:val="00CF75A7"/>
    <w:rsid w:val="00D0127D"/>
    <w:rsid w:val="00D05267"/>
    <w:rsid w:val="00D05AC1"/>
    <w:rsid w:val="00D066F8"/>
    <w:rsid w:val="00D06E93"/>
    <w:rsid w:val="00D1253A"/>
    <w:rsid w:val="00D15CDE"/>
    <w:rsid w:val="00D20FF7"/>
    <w:rsid w:val="00D25A41"/>
    <w:rsid w:val="00D25C4C"/>
    <w:rsid w:val="00D25EB8"/>
    <w:rsid w:val="00D26EDA"/>
    <w:rsid w:val="00D271A0"/>
    <w:rsid w:val="00D34D09"/>
    <w:rsid w:val="00D42AEE"/>
    <w:rsid w:val="00D432AC"/>
    <w:rsid w:val="00D457A2"/>
    <w:rsid w:val="00D460A6"/>
    <w:rsid w:val="00D4750D"/>
    <w:rsid w:val="00D47543"/>
    <w:rsid w:val="00D54943"/>
    <w:rsid w:val="00D55642"/>
    <w:rsid w:val="00D55E76"/>
    <w:rsid w:val="00D57DF4"/>
    <w:rsid w:val="00D57F6D"/>
    <w:rsid w:val="00D60258"/>
    <w:rsid w:val="00D62D3C"/>
    <w:rsid w:val="00D62E94"/>
    <w:rsid w:val="00D6370C"/>
    <w:rsid w:val="00D64D5C"/>
    <w:rsid w:val="00D66048"/>
    <w:rsid w:val="00D6762B"/>
    <w:rsid w:val="00D710B4"/>
    <w:rsid w:val="00D755CB"/>
    <w:rsid w:val="00D75FAB"/>
    <w:rsid w:val="00D82D08"/>
    <w:rsid w:val="00D865A5"/>
    <w:rsid w:val="00D87ED7"/>
    <w:rsid w:val="00D919BE"/>
    <w:rsid w:val="00D92E34"/>
    <w:rsid w:val="00D943F7"/>
    <w:rsid w:val="00D97725"/>
    <w:rsid w:val="00DA0778"/>
    <w:rsid w:val="00DA16BD"/>
    <w:rsid w:val="00DA22B4"/>
    <w:rsid w:val="00DA25C5"/>
    <w:rsid w:val="00DA348D"/>
    <w:rsid w:val="00DA366D"/>
    <w:rsid w:val="00DB05E5"/>
    <w:rsid w:val="00DB2A8C"/>
    <w:rsid w:val="00DB406F"/>
    <w:rsid w:val="00DB5095"/>
    <w:rsid w:val="00DB5199"/>
    <w:rsid w:val="00DB7FA1"/>
    <w:rsid w:val="00DC2289"/>
    <w:rsid w:val="00DC33C3"/>
    <w:rsid w:val="00DC3C5B"/>
    <w:rsid w:val="00DC4F25"/>
    <w:rsid w:val="00DC52B9"/>
    <w:rsid w:val="00DC7256"/>
    <w:rsid w:val="00DC72AA"/>
    <w:rsid w:val="00DE0828"/>
    <w:rsid w:val="00DE419F"/>
    <w:rsid w:val="00DE5392"/>
    <w:rsid w:val="00DE7CF2"/>
    <w:rsid w:val="00DF4918"/>
    <w:rsid w:val="00DF4BC4"/>
    <w:rsid w:val="00DF5E7E"/>
    <w:rsid w:val="00DF74CF"/>
    <w:rsid w:val="00E12E05"/>
    <w:rsid w:val="00E16291"/>
    <w:rsid w:val="00E2046F"/>
    <w:rsid w:val="00E21DFA"/>
    <w:rsid w:val="00E23BBB"/>
    <w:rsid w:val="00E254A8"/>
    <w:rsid w:val="00E260A9"/>
    <w:rsid w:val="00E31DBF"/>
    <w:rsid w:val="00E35096"/>
    <w:rsid w:val="00E35202"/>
    <w:rsid w:val="00E36CA4"/>
    <w:rsid w:val="00E37971"/>
    <w:rsid w:val="00E40E32"/>
    <w:rsid w:val="00E41F97"/>
    <w:rsid w:val="00E43E8C"/>
    <w:rsid w:val="00E456BC"/>
    <w:rsid w:val="00E46515"/>
    <w:rsid w:val="00E47176"/>
    <w:rsid w:val="00E47690"/>
    <w:rsid w:val="00E50DC8"/>
    <w:rsid w:val="00E52DAD"/>
    <w:rsid w:val="00E5441A"/>
    <w:rsid w:val="00E614C1"/>
    <w:rsid w:val="00E644C5"/>
    <w:rsid w:val="00E71B8F"/>
    <w:rsid w:val="00E740D5"/>
    <w:rsid w:val="00E749A1"/>
    <w:rsid w:val="00E77A2D"/>
    <w:rsid w:val="00E80358"/>
    <w:rsid w:val="00E81503"/>
    <w:rsid w:val="00E8264C"/>
    <w:rsid w:val="00E85D98"/>
    <w:rsid w:val="00E8755C"/>
    <w:rsid w:val="00E87D95"/>
    <w:rsid w:val="00E901C6"/>
    <w:rsid w:val="00E926E7"/>
    <w:rsid w:val="00E97A72"/>
    <w:rsid w:val="00EA6BD4"/>
    <w:rsid w:val="00EB056A"/>
    <w:rsid w:val="00EB1FDF"/>
    <w:rsid w:val="00EB2147"/>
    <w:rsid w:val="00EB3201"/>
    <w:rsid w:val="00EB4645"/>
    <w:rsid w:val="00EB4755"/>
    <w:rsid w:val="00EB6765"/>
    <w:rsid w:val="00EC1D65"/>
    <w:rsid w:val="00EC52B9"/>
    <w:rsid w:val="00EC5C3B"/>
    <w:rsid w:val="00EC6D41"/>
    <w:rsid w:val="00EC7372"/>
    <w:rsid w:val="00ED0C5D"/>
    <w:rsid w:val="00ED5DA8"/>
    <w:rsid w:val="00ED607C"/>
    <w:rsid w:val="00ED652D"/>
    <w:rsid w:val="00ED6758"/>
    <w:rsid w:val="00EE2579"/>
    <w:rsid w:val="00EE3D5E"/>
    <w:rsid w:val="00EE63F4"/>
    <w:rsid w:val="00EE704B"/>
    <w:rsid w:val="00EF0062"/>
    <w:rsid w:val="00EF30C3"/>
    <w:rsid w:val="00EF553E"/>
    <w:rsid w:val="00F00EE2"/>
    <w:rsid w:val="00F029B4"/>
    <w:rsid w:val="00F03341"/>
    <w:rsid w:val="00F0421B"/>
    <w:rsid w:val="00F07047"/>
    <w:rsid w:val="00F11186"/>
    <w:rsid w:val="00F11750"/>
    <w:rsid w:val="00F14CF7"/>
    <w:rsid w:val="00F1515C"/>
    <w:rsid w:val="00F17508"/>
    <w:rsid w:val="00F21C3C"/>
    <w:rsid w:val="00F27C02"/>
    <w:rsid w:val="00F27E81"/>
    <w:rsid w:val="00F31A38"/>
    <w:rsid w:val="00F31C26"/>
    <w:rsid w:val="00F33692"/>
    <w:rsid w:val="00F33D7C"/>
    <w:rsid w:val="00F35FBE"/>
    <w:rsid w:val="00F43761"/>
    <w:rsid w:val="00F439D3"/>
    <w:rsid w:val="00F46C52"/>
    <w:rsid w:val="00F5036A"/>
    <w:rsid w:val="00F50CBE"/>
    <w:rsid w:val="00F50FFD"/>
    <w:rsid w:val="00F5106C"/>
    <w:rsid w:val="00F51E92"/>
    <w:rsid w:val="00F56736"/>
    <w:rsid w:val="00F57E8C"/>
    <w:rsid w:val="00F623FD"/>
    <w:rsid w:val="00F62B2F"/>
    <w:rsid w:val="00F648AA"/>
    <w:rsid w:val="00F65431"/>
    <w:rsid w:val="00F670D5"/>
    <w:rsid w:val="00F672B0"/>
    <w:rsid w:val="00F67743"/>
    <w:rsid w:val="00F711F5"/>
    <w:rsid w:val="00F73424"/>
    <w:rsid w:val="00F74373"/>
    <w:rsid w:val="00F81637"/>
    <w:rsid w:val="00F81ECE"/>
    <w:rsid w:val="00F82037"/>
    <w:rsid w:val="00F83D3B"/>
    <w:rsid w:val="00F8429B"/>
    <w:rsid w:val="00F85F41"/>
    <w:rsid w:val="00F91038"/>
    <w:rsid w:val="00F91A6E"/>
    <w:rsid w:val="00FA0C2A"/>
    <w:rsid w:val="00FA2937"/>
    <w:rsid w:val="00FA5BDC"/>
    <w:rsid w:val="00FA6D66"/>
    <w:rsid w:val="00FB09E8"/>
    <w:rsid w:val="00FB203A"/>
    <w:rsid w:val="00FB4995"/>
    <w:rsid w:val="00FB4F81"/>
    <w:rsid w:val="00FB5175"/>
    <w:rsid w:val="00FB727A"/>
    <w:rsid w:val="00FC1C8B"/>
    <w:rsid w:val="00FC2C31"/>
    <w:rsid w:val="00FC79BF"/>
    <w:rsid w:val="00FD0655"/>
    <w:rsid w:val="00FD1A3C"/>
    <w:rsid w:val="00FD4038"/>
    <w:rsid w:val="00FD482C"/>
    <w:rsid w:val="00FD6152"/>
    <w:rsid w:val="00FD6DFF"/>
    <w:rsid w:val="00FE0A02"/>
    <w:rsid w:val="00FE2489"/>
    <w:rsid w:val="00FF1441"/>
    <w:rsid w:val="00FF19B4"/>
    <w:rsid w:val="00FF29BC"/>
    <w:rsid w:val="00FF3BC8"/>
    <w:rsid w:val="00FF3C0D"/>
    <w:rsid w:val="00FF72E0"/>
    <w:rsid w:val="02C12A9C"/>
    <w:rsid w:val="037F5278"/>
    <w:rsid w:val="039379CC"/>
    <w:rsid w:val="04E82490"/>
    <w:rsid w:val="04E856CB"/>
    <w:rsid w:val="062A275E"/>
    <w:rsid w:val="06EA2014"/>
    <w:rsid w:val="07C42731"/>
    <w:rsid w:val="07D50A82"/>
    <w:rsid w:val="08020673"/>
    <w:rsid w:val="08024860"/>
    <w:rsid w:val="080B3CCE"/>
    <w:rsid w:val="083E2DCC"/>
    <w:rsid w:val="09395132"/>
    <w:rsid w:val="093966C8"/>
    <w:rsid w:val="09F5360E"/>
    <w:rsid w:val="0A2D692F"/>
    <w:rsid w:val="0A875662"/>
    <w:rsid w:val="0C580AA0"/>
    <w:rsid w:val="0C932615"/>
    <w:rsid w:val="0CC33E27"/>
    <w:rsid w:val="0D4E25C8"/>
    <w:rsid w:val="0DF10C0F"/>
    <w:rsid w:val="0E901BFC"/>
    <w:rsid w:val="0FDA3BDD"/>
    <w:rsid w:val="120A7EEE"/>
    <w:rsid w:val="12761364"/>
    <w:rsid w:val="12C30C0A"/>
    <w:rsid w:val="12CB3273"/>
    <w:rsid w:val="13935DB3"/>
    <w:rsid w:val="13F11728"/>
    <w:rsid w:val="14D97A25"/>
    <w:rsid w:val="152E7E9C"/>
    <w:rsid w:val="157D4F44"/>
    <w:rsid w:val="15C131C8"/>
    <w:rsid w:val="161517B0"/>
    <w:rsid w:val="161C3B02"/>
    <w:rsid w:val="16915C66"/>
    <w:rsid w:val="16967D49"/>
    <w:rsid w:val="16A93786"/>
    <w:rsid w:val="176C5189"/>
    <w:rsid w:val="180C4747"/>
    <w:rsid w:val="1ACBD757"/>
    <w:rsid w:val="1D011855"/>
    <w:rsid w:val="1D2B6712"/>
    <w:rsid w:val="1D937500"/>
    <w:rsid w:val="1E853909"/>
    <w:rsid w:val="1F8D309E"/>
    <w:rsid w:val="1FC07808"/>
    <w:rsid w:val="1FD14E87"/>
    <w:rsid w:val="20BE7FB3"/>
    <w:rsid w:val="217B50A8"/>
    <w:rsid w:val="22BA5686"/>
    <w:rsid w:val="231A7848"/>
    <w:rsid w:val="24357E42"/>
    <w:rsid w:val="244C11AC"/>
    <w:rsid w:val="24AE4950"/>
    <w:rsid w:val="26240599"/>
    <w:rsid w:val="27167CA1"/>
    <w:rsid w:val="275C02AB"/>
    <w:rsid w:val="2A122468"/>
    <w:rsid w:val="2B1B1727"/>
    <w:rsid w:val="2C32275F"/>
    <w:rsid w:val="2DED1171"/>
    <w:rsid w:val="2F4632F5"/>
    <w:rsid w:val="2F6F6CA3"/>
    <w:rsid w:val="2F926FA6"/>
    <w:rsid w:val="3008327B"/>
    <w:rsid w:val="30DF783E"/>
    <w:rsid w:val="310C66A6"/>
    <w:rsid w:val="318E3C61"/>
    <w:rsid w:val="32B815D2"/>
    <w:rsid w:val="33BE464F"/>
    <w:rsid w:val="34981E4A"/>
    <w:rsid w:val="3772388E"/>
    <w:rsid w:val="37B11C6E"/>
    <w:rsid w:val="38153DAB"/>
    <w:rsid w:val="38655C6B"/>
    <w:rsid w:val="38663E78"/>
    <w:rsid w:val="39981430"/>
    <w:rsid w:val="3AF54945"/>
    <w:rsid w:val="3C1910A3"/>
    <w:rsid w:val="3CF823AB"/>
    <w:rsid w:val="3D32106C"/>
    <w:rsid w:val="3DAA7D83"/>
    <w:rsid w:val="3DFB2670"/>
    <w:rsid w:val="3E6F7CF1"/>
    <w:rsid w:val="425C4736"/>
    <w:rsid w:val="428325B0"/>
    <w:rsid w:val="43EB6D64"/>
    <w:rsid w:val="44307CF7"/>
    <w:rsid w:val="44834057"/>
    <w:rsid w:val="448B68F7"/>
    <w:rsid w:val="4539487A"/>
    <w:rsid w:val="45C956D9"/>
    <w:rsid w:val="47416E57"/>
    <w:rsid w:val="477D5248"/>
    <w:rsid w:val="4C674964"/>
    <w:rsid w:val="4CA656E0"/>
    <w:rsid w:val="4EDF405A"/>
    <w:rsid w:val="4EF10877"/>
    <w:rsid w:val="4F0D5D3B"/>
    <w:rsid w:val="5091017C"/>
    <w:rsid w:val="51372946"/>
    <w:rsid w:val="51AF2D32"/>
    <w:rsid w:val="51D41B82"/>
    <w:rsid w:val="53CA1D77"/>
    <w:rsid w:val="54F41994"/>
    <w:rsid w:val="56725555"/>
    <w:rsid w:val="577529AD"/>
    <w:rsid w:val="579F29EE"/>
    <w:rsid w:val="57E1517B"/>
    <w:rsid w:val="587C1944"/>
    <w:rsid w:val="597102E2"/>
    <w:rsid w:val="5A5A64AE"/>
    <w:rsid w:val="5AD50D90"/>
    <w:rsid w:val="5B591312"/>
    <w:rsid w:val="5E7728A4"/>
    <w:rsid w:val="5EE83548"/>
    <w:rsid w:val="61907509"/>
    <w:rsid w:val="622F1683"/>
    <w:rsid w:val="6261568E"/>
    <w:rsid w:val="659624A5"/>
    <w:rsid w:val="65DE54CC"/>
    <w:rsid w:val="66F11A0F"/>
    <w:rsid w:val="67334E8F"/>
    <w:rsid w:val="67CA67ED"/>
    <w:rsid w:val="68FD27D1"/>
    <w:rsid w:val="6903299E"/>
    <w:rsid w:val="6A014B30"/>
    <w:rsid w:val="6C532847"/>
    <w:rsid w:val="6D686754"/>
    <w:rsid w:val="6D762F8A"/>
    <w:rsid w:val="6DCE1342"/>
    <w:rsid w:val="6F122FC2"/>
    <w:rsid w:val="6F930565"/>
    <w:rsid w:val="6FDD0513"/>
    <w:rsid w:val="70153A16"/>
    <w:rsid w:val="705D67E5"/>
    <w:rsid w:val="706978A3"/>
    <w:rsid w:val="71482BF2"/>
    <w:rsid w:val="71E90846"/>
    <w:rsid w:val="73E33DD2"/>
    <w:rsid w:val="740E252B"/>
    <w:rsid w:val="74BA6EDD"/>
    <w:rsid w:val="74EF7D79"/>
    <w:rsid w:val="75F50D80"/>
    <w:rsid w:val="75F57250"/>
    <w:rsid w:val="76362243"/>
    <w:rsid w:val="79132BEF"/>
    <w:rsid w:val="79255E1C"/>
    <w:rsid w:val="798E1737"/>
    <w:rsid w:val="7D0E1EA7"/>
    <w:rsid w:val="7DCD5BEB"/>
    <w:rsid w:val="7EEF9C38"/>
    <w:rsid w:val="7F775004"/>
    <w:rsid w:val="7F7F734A"/>
    <w:rsid w:val="7FD2DB66"/>
    <w:rsid w:val="AFC751EB"/>
    <w:rsid w:val="B5BBE0E6"/>
    <w:rsid w:val="B9EFF973"/>
    <w:rsid w:val="BCFBC3A8"/>
    <w:rsid w:val="BFFE9640"/>
    <w:rsid w:val="DF1F1F51"/>
    <w:rsid w:val="F74778BE"/>
    <w:rsid w:val="F7F641A9"/>
    <w:rsid w:val="F7FEF767"/>
    <w:rsid w:val="FDEC00FC"/>
    <w:rsid w:val="FF9BBFBA"/>
    <w:rsid w:val="FFF8C7F0"/>
    <w:rsid w:val="FFFBE5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locked/>
    <w:uiPriority w:val="0"/>
    <w:pPr>
      <w:spacing w:beforeAutospacing="1" w:afterAutospacing="1"/>
      <w:jc w:val="left"/>
      <w:outlineLvl w:val="1"/>
    </w:pPr>
    <w:rPr>
      <w:rFonts w:hint="eastAsia" w:ascii="宋体" w:hAnsi="宋体"/>
      <w:b/>
      <w:bCs/>
      <w:kern w:val="0"/>
      <w:sz w:val="36"/>
      <w:szCs w:val="36"/>
    </w:rPr>
  </w:style>
  <w:style w:type="character" w:default="1" w:styleId="14">
    <w:name w:val="Default Paragraph Font"/>
    <w:unhideWhenUsed/>
    <w:qFormat/>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customStyle="1" w:styleId="2">
    <w:name w:val="样式2"/>
    <w:basedOn w:val="1"/>
    <w:next w:val="1"/>
    <w:qFormat/>
    <w:uiPriority w:val="0"/>
    <w:pPr>
      <w:ind w:firstLine="640" w:firstLineChars="200"/>
      <w:jc w:val="left"/>
    </w:pPr>
    <w:rPr>
      <w:rFonts w:hint="eastAsia" w:ascii="Times New Roman" w:hAnsi="Times New Roman" w:cs="仿宋_GB2312"/>
      <w:color w:val="0D0D0D"/>
      <w:sz w:val="32"/>
      <w:szCs w:val="32"/>
    </w:rPr>
  </w:style>
  <w:style w:type="paragraph" w:styleId="4">
    <w:name w:val="annotation subject"/>
    <w:basedOn w:val="5"/>
    <w:next w:val="5"/>
    <w:link w:val="26"/>
    <w:unhideWhenUsed/>
    <w:qFormat/>
    <w:uiPriority w:val="99"/>
    <w:rPr>
      <w:b/>
      <w:bCs/>
    </w:rPr>
  </w:style>
  <w:style w:type="paragraph" w:styleId="5">
    <w:name w:val="annotation text"/>
    <w:basedOn w:val="1"/>
    <w:link w:val="25"/>
    <w:unhideWhenUsed/>
    <w:qFormat/>
    <w:uiPriority w:val="99"/>
    <w:pPr>
      <w:jc w:val="left"/>
    </w:pPr>
  </w:style>
  <w:style w:type="paragraph" w:styleId="6">
    <w:name w:val="toa heading"/>
    <w:basedOn w:val="1"/>
    <w:next w:val="1"/>
    <w:unhideWhenUsed/>
    <w:qFormat/>
    <w:uiPriority w:val="99"/>
    <w:pPr>
      <w:spacing w:before="120"/>
    </w:pPr>
    <w:rPr>
      <w:rFonts w:ascii="等线 Light" w:hAnsi="等线 Light"/>
    </w:rPr>
  </w:style>
  <w:style w:type="paragraph" w:styleId="7">
    <w:name w:val="Body Text"/>
    <w:basedOn w:val="1"/>
    <w:qFormat/>
    <w:uiPriority w:val="1"/>
    <w:pPr>
      <w:autoSpaceDE w:val="0"/>
      <w:autoSpaceDN w:val="0"/>
      <w:jc w:val="left"/>
    </w:pPr>
    <w:rPr>
      <w:rFonts w:ascii="仿宋_GB2312" w:hAnsi="仿宋_GB2312" w:eastAsia="仿宋_GB2312" w:cs="仿宋_GB2312"/>
      <w:kern w:val="0"/>
      <w:sz w:val="32"/>
      <w:szCs w:val="32"/>
    </w:rPr>
  </w:style>
  <w:style w:type="paragraph" w:styleId="8">
    <w:name w:val="Body Text Indent"/>
    <w:basedOn w:val="1"/>
    <w:qFormat/>
    <w:uiPriority w:val="0"/>
    <w:pPr>
      <w:spacing w:after="120"/>
      <w:ind w:left="420" w:leftChars="200"/>
    </w:pPr>
  </w:style>
  <w:style w:type="paragraph" w:styleId="9">
    <w:name w:val="Date"/>
    <w:basedOn w:val="1"/>
    <w:next w:val="1"/>
    <w:link w:val="21"/>
    <w:semiHidden/>
    <w:qFormat/>
    <w:uiPriority w:val="99"/>
    <w:pPr>
      <w:ind w:left="100" w:leftChars="2500"/>
    </w:pPr>
  </w:style>
  <w:style w:type="paragraph" w:styleId="10">
    <w:name w:val="Balloon Text"/>
    <w:basedOn w:val="1"/>
    <w:link w:val="27"/>
    <w:unhideWhenUsed/>
    <w:qFormat/>
    <w:uiPriority w:val="99"/>
    <w:rPr>
      <w:sz w:val="18"/>
      <w:szCs w:val="18"/>
    </w:rPr>
  </w:style>
  <w:style w:type="paragraph" w:styleId="11">
    <w:name w:val="footer"/>
    <w:basedOn w:val="1"/>
    <w:link w:val="20"/>
    <w:qFormat/>
    <w:uiPriority w:val="99"/>
    <w:pPr>
      <w:tabs>
        <w:tab w:val="center" w:pos="4153"/>
        <w:tab w:val="right" w:pos="8306"/>
      </w:tabs>
      <w:snapToGrid w:val="0"/>
      <w:jc w:val="left"/>
    </w:pPr>
    <w:rPr>
      <w:rFonts w:ascii="Calibri" w:hAnsi="Calibri"/>
      <w:sz w:val="18"/>
      <w:szCs w:val="18"/>
    </w:rPr>
  </w:style>
  <w:style w:type="paragraph" w:styleId="12">
    <w:name w:val="header"/>
    <w:basedOn w:val="1"/>
    <w:link w:val="19"/>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3">
    <w:name w:val="Normal (Web)"/>
    <w:basedOn w:val="1"/>
    <w:semiHidden/>
    <w:qFormat/>
    <w:uiPriority w:val="99"/>
    <w:pPr>
      <w:widowControl/>
      <w:spacing w:before="100" w:beforeAutospacing="1" w:after="100" w:afterAutospacing="1"/>
      <w:jc w:val="left"/>
    </w:pPr>
    <w:rPr>
      <w:rFonts w:ascii="宋体" w:hAnsi="宋体" w:cs="宋体"/>
      <w:kern w:val="0"/>
      <w:sz w:val="24"/>
    </w:rPr>
  </w:style>
  <w:style w:type="character" w:styleId="15">
    <w:name w:val="page number"/>
    <w:basedOn w:val="14"/>
    <w:qFormat/>
    <w:uiPriority w:val="99"/>
    <w:rPr>
      <w:rFonts w:cs="Times New Roman"/>
    </w:rPr>
  </w:style>
  <w:style w:type="character" w:styleId="16">
    <w:name w:val="annotation reference"/>
    <w:basedOn w:val="14"/>
    <w:unhideWhenUsed/>
    <w:qFormat/>
    <w:uiPriority w:val="99"/>
    <w:rPr>
      <w:sz w:val="21"/>
      <w:szCs w:val="21"/>
    </w:rPr>
  </w:style>
  <w:style w:type="paragraph" w:customStyle="1" w:styleId="18">
    <w:name w:val="List Paragraph"/>
    <w:basedOn w:val="1"/>
    <w:qFormat/>
    <w:uiPriority w:val="99"/>
    <w:pPr>
      <w:ind w:firstLine="420" w:firstLineChars="200"/>
    </w:pPr>
    <w:rPr>
      <w:rFonts w:ascii="Calibri" w:hAnsi="Calibri"/>
      <w:szCs w:val="22"/>
    </w:rPr>
  </w:style>
  <w:style w:type="character" w:customStyle="1" w:styleId="19">
    <w:name w:val="页眉 字符"/>
    <w:basedOn w:val="14"/>
    <w:link w:val="12"/>
    <w:qFormat/>
    <w:locked/>
    <w:uiPriority w:val="99"/>
    <w:rPr>
      <w:rFonts w:cs="Times New Roman"/>
      <w:sz w:val="18"/>
      <w:szCs w:val="18"/>
    </w:rPr>
  </w:style>
  <w:style w:type="character" w:customStyle="1" w:styleId="20">
    <w:name w:val="页脚 字符"/>
    <w:basedOn w:val="14"/>
    <w:link w:val="11"/>
    <w:qFormat/>
    <w:locked/>
    <w:uiPriority w:val="99"/>
    <w:rPr>
      <w:rFonts w:cs="Times New Roman"/>
      <w:sz w:val="18"/>
      <w:szCs w:val="18"/>
    </w:rPr>
  </w:style>
  <w:style w:type="character" w:customStyle="1" w:styleId="21">
    <w:name w:val="日期 字符"/>
    <w:basedOn w:val="14"/>
    <w:link w:val="9"/>
    <w:semiHidden/>
    <w:qFormat/>
    <w:locked/>
    <w:uiPriority w:val="99"/>
    <w:rPr>
      <w:rFonts w:ascii="Times New Roman" w:hAnsi="Times New Roman" w:eastAsia="宋体" w:cs="Times New Roman"/>
      <w:sz w:val="24"/>
      <w:szCs w:val="24"/>
    </w:rPr>
  </w:style>
  <w:style w:type="character" w:customStyle="1" w:styleId="22">
    <w:name w:val="font11"/>
    <w:basedOn w:val="14"/>
    <w:qFormat/>
    <w:uiPriority w:val="99"/>
    <w:rPr>
      <w:rFonts w:ascii="仿宋_GB2312" w:eastAsia="仿宋_GB2312" w:cs="Times New Roman"/>
      <w:sz w:val="24"/>
      <w:szCs w:val="24"/>
    </w:rPr>
  </w:style>
  <w:style w:type="character" w:customStyle="1" w:styleId="23">
    <w:name w:val="Char Char3"/>
    <w:qFormat/>
    <w:uiPriority w:val="99"/>
    <w:rPr>
      <w:kern w:val="2"/>
      <w:sz w:val="18"/>
    </w:rPr>
  </w:style>
  <w:style w:type="paragraph" w:customStyle="1" w:styleId="2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5">
    <w:name w:val="批注文字 字符"/>
    <w:basedOn w:val="14"/>
    <w:link w:val="5"/>
    <w:qFormat/>
    <w:uiPriority w:val="99"/>
    <w:rPr>
      <w:kern w:val="2"/>
      <w:sz w:val="21"/>
      <w:szCs w:val="24"/>
    </w:rPr>
  </w:style>
  <w:style w:type="character" w:customStyle="1" w:styleId="26">
    <w:name w:val="批注主题 字符"/>
    <w:basedOn w:val="25"/>
    <w:link w:val="4"/>
    <w:semiHidden/>
    <w:qFormat/>
    <w:uiPriority w:val="99"/>
    <w:rPr>
      <w:b/>
      <w:bCs/>
      <w:kern w:val="2"/>
      <w:sz w:val="21"/>
      <w:szCs w:val="24"/>
    </w:rPr>
  </w:style>
  <w:style w:type="character" w:customStyle="1" w:styleId="27">
    <w:name w:val="批注框文本 字符"/>
    <w:basedOn w:val="14"/>
    <w:link w:val="10"/>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a358a529-939f-45fd-ab21-74f2d671e47c</errorID>
      <errorWord>整改和防范</errorWord>
      <group>L1_Grammar</group>
      <groupName>语法问题</groupName>
      <ability>L2_Order</ability>
      <abilityName>语序不当</abilityName>
      <candidateList>
        <item>防范和整改</item>
      </candidateList>
      <explain>句子可能没有遵循时空、逻辑顺序，或者介词、关联词等位置不当。</explain>
      <paraID>211BBA47</paraID>
      <start>33</start>
      <end>38</end>
      <status>ignored</status>
      <modifiedWord/>
      <trackRevisions>false</trackRevisions>
    </reviewItem>
    <reviewItem>
      <errorID>d76e6b37-0f1a-48f5-92a1-ff26138befb7</errorID>
      <errorWord>员</errorWord>
      <group>L1_Word</group>
      <groupName>字词问题</groupName>
      <ability>L2_Typo</ability>
      <abilityName>字词错误</abilityName>
      <candidateList>
        <item>员要</item>
      </candidateList>
      <explain/>
      <paraID>56CEE253</paraID>
      <start>66</start>
      <end>68</end>
      <status>modified</status>
      <modifiedWord>员要</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c55bd1-1827-4afe-8815-d0e165f287e0}">
  <ds:schemaRefs/>
</ds:datastoreItem>
</file>

<file path=docProps/app.xml><?xml version="1.0" encoding="utf-8"?>
<Properties xmlns="http://schemas.openxmlformats.org/officeDocument/2006/extended-properties" xmlns:vt="http://schemas.openxmlformats.org/officeDocument/2006/docPropsVTypes">
  <Template>Normal.dotm</Template>
  <Company>LG</Company>
  <Pages>7</Pages>
  <Words>3342</Words>
  <Characters>3375</Characters>
  <Lines>27</Lines>
  <Paragraphs>7</Paragraphs>
  <ScaleCrop>false</ScaleCrop>
  <LinksUpToDate>false</LinksUpToDate>
  <CharactersWithSpaces>3375</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2022-07-19T04:26:00Z</dcterms:created>
  <dc:creator>lenovo</dc:creator>
  <cp:lastModifiedBy>Administrator</cp:lastModifiedBy>
  <cp:lastPrinted>2023-05-06T10:58:00Z</cp:lastPrinted>
  <dcterms:modified xsi:type="dcterms:W3CDTF">2026-01-07T04:07:15Z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56271FE445BE465691F7B6CD6358DD5B_13</vt:lpwstr>
  </property>
  <property fmtid="{D5CDD505-2E9C-101B-9397-08002B2CF9AE}" pid="4" name="KSOTemplateDocerSaveRecord">
    <vt:lpwstr>eyJoZGlkIjoiOGJiMGFmMGEzYWQ0ZTkzYjc2NjIzMmZkMWQ5NzU3N2YiLCJ1c2VySWQiOiIyNTY3MTE5MDIifQ==</vt:lpwstr>
  </property>
</Properties>
</file>