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5月城乡特困人员医疗救助（含退离居老积极分子医疗待遇补助）（第二批）中央直达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  <w:t>朝阳区医保中心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北京市朝阳区人平房乡人民政府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邹雅琪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85573698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对社会救助对象实施医疗救助，减轻救助对象就医负担，有效防止因病返贫、因病致贫。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  <w:t>达成年度指标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5月第二批申报医疗救助人员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城乡特困人员医疗救助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  <w:t>确保医疗救助按时足额拨付，解决帮扶对象就医经济困难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eastAsia="zh-CN"/>
              </w:rPr>
              <w:t>拨付时间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  <w:t>2021年6月拨付完毕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全额拨付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医疗救助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3.83万元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3.83万元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帮助特困人员解决就医困难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  <w:t>实现医疗费用补助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有效防止因病返贫、因病致贫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医疗救助对象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邹雅琪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85573698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2022年1月7日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1622E3A"/>
    <w:rsid w:val="032957F5"/>
    <w:rsid w:val="0A221013"/>
    <w:rsid w:val="0D4E44D4"/>
    <w:rsid w:val="0FD71D45"/>
    <w:rsid w:val="10E72CEF"/>
    <w:rsid w:val="193F288E"/>
    <w:rsid w:val="1D694038"/>
    <w:rsid w:val="21866767"/>
    <w:rsid w:val="27476F64"/>
    <w:rsid w:val="279006F2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BA15E0"/>
    <w:rsid w:val="5D617737"/>
    <w:rsid w:val="603764FC"/>
    <w:rsid w:val="659B5BAA"/>
    <w:rsid w:val="670E155B"/>
    <w:rsid w:val="696B68DD"/>
    <w:rsid w:val="6A261F45"/>
    <w:rsid w:val="6D125E72"/>
    <w:rsid w:val="6FB32B39"/>
    <w:rsid w:val="74277F58"/>
    <w:rsid w:val="76B82EA8"/>
    <w:rsid w:val="76EF5736"/>
    <w:rsid w:val="7D16648A"/>
    <w:rsid w:val="7DBA2D67"/>
    <w:rsid w:val="7DCF3EB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lenovo</cp:lastModifiedBy>
  <cp:lastPrinted>2022-01-05T07:56:00Z</cp:lastPrinted>
  <dcterms:modified xsi:type="dcterms:W3CDTF">2022-03-24T09:17:10Z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