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朝阳区审计局关于</w:t>
      </w:r>
      <w:r>
        <w:rPr>
          <w:rFonts w:hint="eastAsia"/>
          <w:b/>
          <w:bCs/>
          <w:sz w:val="24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eastAsia="zh-CN"/>
        </w:rPr>
        <w:t>行政执法过程信息的</w:t>
      </w:r>
      <w:r>
        <w:rPr>
          <w:rFonts w:hint="eastAsia"/>
          <w:b/>
          <w:bCs/>
          <w:sz w:val="24"/>
          <w:szCs w:val="32"/>
        </w:rPr>
        <w:t>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>朝阳区审计局截至2022年12月31日无行政执法过程信息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378BB"/>
    <w:rsid w:val="0A8D60BB"/>
    <w:rsid w:val="0DAC64C1"/>
    <w:rsid w:val="0EF45BCD"/>
    <w:rsid w:val="28263D0D"/>
    <w:rsid w:val="5089173B"/>
    <w:rsid w:val="53A20D3A"/>
    <w:rsid w:val="5748648C"/>
    <w:rsid w:val="662F7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黎静</cp:lastModifiedBy>
  <dcterms:modified xsi:type="dcterms:W3CDTF">2023-01-10T06:34:51Z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