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3224" w:rsidRDefault="00BE3224"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W w:w="8994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117"/>
        <w:gridCol w:w="1134"/>
        <w:gridCol w:w="704"/>
        <w:gridCol w:w="147"/>
        <w:gridCol w:w="410"/>
        <w:gridCol w:w="66"/>
        <w:gridCol w:w="350"/>
        <w:gridCol w:w="141"/>
        <w:gridCol w:w="66"/>
        <w:gridCol w:w="629"/>
        <w:gridCol w:w="699"/>
        <w:gridCol w:w="66"/>
      </w:tblGrid>
      <w:tr w:rsidR="00BE3224" w:rsidTr="008A1108">
        <w:trPr>
          <w:gridAfter w:val="1"/>
          <w:wAfter w:w="66" w:type="dxa"/>
          <w:trHeight w:hRule="exact" w:val="440"/>
          <w:jc w:val="center"/>
        </w:trPr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224" w:rsidRDefault="00D0054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BE3224" w:rsidTr="008A1108">
        <w:trPr>
          <w:gridAfter w:val="1"/>
          <w:wAfter w:w="66" w:type="dxa"/>
          <w:trHeight w:val="194"/>
          <w:jc w:val="center"/>
        </w:trPr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E3224" w:rsidRDefault="00D00541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2F349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F349E">
              <w:rPr>
                <w:rFonts w:hint="eastAsia"/>
                <w:b w:val="0"/>
                <w:kern w:val="0"/>
                <w:sz w:val="18"/>
                <w:szCs w:val="18"/>
              </w:rPr>
              <w:t>2018</w:t>
            </w:r>
            <w:r w:rsidRPr="002F349E">
              <w:rPr>
                <w:rFonts w:hint="eastAsia"/>
                <w:b w:val="0"/>
                <w:kern w:val="0"/>
                <w:sz w:val="18"/>
                <w:szCs w:val="18"/>
              </w:rPr>
              <w:t>年功能疏解“场清地净”点位集体收益补偿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城市化专班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郝智勇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67478825-8232</w:t>
            </w:r>
          </w:p>
        </w:tc>
      </w:tr>
      <w:tr w:rsidR="00BE3224" w:rsidTr="008A1108">
        <w:trPr>
          <w:gridAfter w:val="1"/>
          <w:wAfter w:w="66" w:type="dxa"/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BE3224" w:rsidTr="008A1108">
        <w:trPr>
          <w:gridAfter w:val="1"/>
          <w:wAfter w:w="66" w:type="dxa"/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F95A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95A4E">
              <w:rPr>
                <w:rFonts w:hint="eastAsia"/>
                <w:b w:val="0"/>
                <w:kern w:val="0"/>
                <w:sz w:val="18"/>
                <w:szCs w:val="18"/>
              </w:rPr>
              <w:t>做好功能疏解“场清地净”点位集体收益补偿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F95A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</w:t>
            </w:r>
          </w:p>
        </w:tc>
      </w:tr>
      <w:tr w:rsidR="00BE3224" w:rsidTr="008A110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根据租赁合同给予补偿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8A11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根据租赁合同给予补偿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8A11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完成区财政集体收益拨付工作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8A11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完成区财政集体收益拨付工作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保证完成点位资金拨付工作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年底前完成</w:t>
            </w:r>
          </w:p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成本指标：金额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成本指标：金额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923.126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8A11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年底前完成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成本指标：金额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5555.3588</w:t>
            </w:r>
            <w:r>
              <w:rPr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对于区域疏解质量的保持和不断提升具有重要意义，进而可提高整体区域的投资服务价值。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8A11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对于区域疏解质量的保持和不断提升具有重要意义，进而可提高整体区域的投资服务价值。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营造群众满意的疏解环境，受益群众满意度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8A110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营造群众满意的疏解环境，受益群众满意度</w:t>
            </w:r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  <w:r w:rsidRPr="008A1108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14.5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3224" w:rsidTr="008A1108">
        <w:trPr>
          <w:gridAfter w:val="1"/>
          <w:wAfter w:w="66" w:type="dxa"/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D0054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24" w:rsidRDefault="00BE322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BE3224" w:rsidRDefault="00D00541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段雨潇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联系电话：  </w:t>
      </w:r>
      <w:r>
        <w:rPr>
          <w:rFonts w:ascii="宋体" w:hAnsi="宋体" w:hint="eastAsia"/>
          <w:sz w:val="24"/>
          <w:szCs w:val="32"/>
        </w:rPr>
        <w:t>18601056232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2022.1.18</w:t>
      </w:r>
    </w:p>
    <w:tbl>
      <w:tblPr>
        <w:tblW w:w="9326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340"/>
        <w:gridCol w:w="53"/>
        <w:gridCol w:w="1280"/>
        <w:gridCol w:w="709"/>
        <w:gridCol w:w="452"/>
        <w:gridCol w:w="115"/>
        <w:gridCol w:w="425"/>
        <w:gridCol w:w="17"/>
        <w:gridCol w:w="624"/>
        <w:gridCol w:w="907"/>
        <w:gridCol w:w="53"/>
      </w:tblGrid>
      <w:tr w:rsidR="0099157D" w:rsidTr="00FF18B5">
        <w:trPr>
          <w:trHeight w:hRule="exact" w:val="440"/>
          <w:jc w:val="center"/>
        </w:trPr>
        <w:tc>
          <w:tcPr>
            <w:tcW w:w="93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93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 w:rsidRPr="0092796A">
              <w:rPr>
                <w:rFonts w:hint="eastAsia"/>
                <w:b w:val="0"/>
                <w:kern w:val="0"/>
                <w:sz w:val="18"/>
                <w:szCs w:val="18"/>
              </w:rPr>
              <w:t>非首都功能疏解环境整治项目贷款贴息（十八里店）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章宁环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67473286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527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28500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28340.65278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28500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28500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28340.65278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A0D7A">
              <w:rPr>
                <w:rFonts w:hint="eastAsia"/>
                <w:b w:val="0"/>
                <w:kern w:val="0"/>
                <w:sz w:val="18"/>
                <w:szCs w:val="18"/>
              </w:rPr>
              <w:t>保证</w:t>
            </w:r>
            <w:r w:rsidRPr="003A0D7A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3A0D7A">
              <w:rPr>
                <w:rFonts w:hint="eastAsia"/>
                <w:b w:val="0"/>
                <w:kern w:val="0"/>
                <w:sz w:val="18"/>
                <w:szCs w:val="18"/>
              </w:rPr>
              <w:t>年十八里店小武基项目按期偿还银行贷款利息</w:t>
            </w:r>
          </w:p>
        </w:tc>
        <w:tc>
          <w:tcPr>
            <w:tcW w:w="33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</w:t>
            </w:r>
          </w:p>
        </w:tc>
      </w:tr>
      <w:tr w:rsidR="0099157D" w:rsidTr="00FF18B5">
        <w:trPr>
          <w:gridAfter w:val="1"/>
          <w:wAfter w:w="53" w:type="dxa"/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按银行下发的利息通知单支付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2021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年贷款利息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四个季度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7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2021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年按时支付贷款利息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90BA9">
              <w:rPr>
                <w:rFonts w:hint="eastAsia"/>
                <w:b w:val="0"/>
                <w:kern w:val="0"/>
                <w:sz w:val="18"/>
                <w:szCs w:val="18"/>
              </w:rPr>
              <w:t>足额偿还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590B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按季度支付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6F366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每季度预计利息</w:t>
            </w:r>
            <w:r w:rsidRPr="006F366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7100</w:t>
            </w:r>
            <w:r w:rsidRPr="006F366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28340.65278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ind w:firstLineChars="50" w:firstLine="105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3601A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按时足额支付贷款利息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601A3">
              <w:rPr>
                <w:rFonts w:hint="eastAsia"/>
                <w:b w:val="0"/>
                <w:kern w:val="0"/>
                <w:sz w:val="18"/>
                <w:szCs w:val="18"/>
              </w:rPr>
              <w:t>按时足额支付贷款利息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rPr>
                <w:color w:val="FF0000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rPr>
                <w:color w:val="FF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：无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银行信用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gridAfter w:val="1"/>
          <w:wAfter w:w="53" w:type="dxa"/>
          <w:trHeight w:hRule="exact" w:val="2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gridAfter w:val="1"/>
          <w:wAfter w:w="5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/>
        </w:tc>
      </w:tr>
      <w:tr w:rsidR="0099157D" w:rsidTr="00FF18B5">
        <w:trPr>
          <w:trHeight w:hRule="exact" w:val="291"/>
          <w:jc w:val="center"/>
        </w:trPr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ascii="宋体" w:hAnsi="宋体" w:hint="eastAsia"/>
          <w:sz w:val="24"/>
          <w:szCs w:val="32"/>
        </w:rPr>
        <w:t>蒋颖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ascii="宋体" w:hAnsi="宋体" w:hint="eastAsia"/>
          <w:sz w:val="24"/>
          <w:szCs w:val="32"/>
        </w:rPr>
        <w:t xml:space="preserve">67473286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2022年1月11日</w:t>
      </w:r>
    </w:p>
    <w:p w:rsidR="00BE3224" w:rsidRPr="0099157D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tbl>
      <w:tblPr>
        <w:tblW w:w="9618" w:type="dxa"/>
        <w:jc w:val="center"/>
        <w:tblLayout w:type="fixed"/>
        <w:tblLook w:val="04A0"/>
      </w:tblPr>
      <w:tblGrid>
        <w:gridCol w:w="578"/>
        <w:gridCol w:w="518"/>
        <w:gridCol w:w="1537"/>
        <w:gridCol w:w="718"/>
        <w:gridCol w:w="1114"/>
        <w:gridCol w:w="617"/>
        <w:gridCol w:w="1088"/>
        <w:gridCol w:w="46"/>
        <w:gridCol w:w="1222"/>
        <w:gridCol w:w="621"/>
        <w:gridCol w:w="567"/>
        <w:gridCol w:w="567"/>
        <w:gridCol w:w="425"/>
      </w:tblGrid>
      <w:tr w:rsidR="0099157D" w:rsidTr="00FF18B5">
        <w:trPr>
          <w:trHeight w:hRule="exact" w:val="440"/>
          <w:jc w:val="center"/>
        </w:trPr>
        <w:tc>
          <w:tcPr>
            <w:tcW w:w="96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96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社区机构运转经费</w:t>
            </w: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人员工资</w:t>
            </w: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\</w:t>
            </w:r>
            <w:r w:rsidRPr="005D5884">
              <w:rPr>
                <w:rFonts w:hint="eastAsia"/>
                <w:b w:val="0"/>
                <w:kern w:val="0"/>
                <w:sz w:val="18"/>
                <w:szCs w:val="18"/>
              </w:rPr>
              <w:t>五险一金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赵玉婷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67473265</w:t>
            </w:r>
          </w:p>
        </w:tc>
      </w:tr>
      <w:tr w:rsidR="0099157D" w:rsidTr="00FF18B5">
        <w:trPr>
          <w:trHeight w:hRule="exact" w:val="660"/>
          <w:jc w:val="center"/>
        </w:trPr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5D5884">
              <w:rPr>
                <w:b w:val="0"/>
                <w:kern w:val="0"/>
                <w:sz w:val="18"/>
                <w:szCs w:val="18"/>
              </w:rPr>
              <w:t>0654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5D5884">
              <w:rPr>
                <w:b w:val="0"/>
                <w:kern w:val="0"/>
                <w:sz w:val="18"/>
                <w:szCs w:val="18"/>
              </w:rPr>
              <w:t>0654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5D5884">
              <w:rPr>
                <w:b w:val="0"/>
                <w:kern w:val="0"/>
                <w:sz w:val="18"/>
                <w:szCs w:val="18"/>
              </w:rPr>
              <w:t>0654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5D5884">
              <w:rPr>
                <w:b w:val="0"/>
                <w:kern w:val="0"/>
                <w:sz w:val="18"/>
                <w:szCs w:val="18"/>
              </w:rPr>
              <w:t>0654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5D5884">
              <w:rPr>
                <w:b w:val="0"/>
                <w:kern w:val="0"/>
                <w:sz w:val="18"/>
                <w:szCs w:val="18"/>
              </w:rPr>
              <w:t>0654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1506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5D5884">
              <w:rPr>
                <w:b w:val="0"/>
                <w:kern w:val="0"/>
                <w:sz w:val="18"/>
                <w:szCs w:val="18"/>
              </w:rPr>
              <w:t>0654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22FF2">
              <w:rPr>
                <w:rFonts w:hint="eastAsia"/>
                <w:b w:val="0"/>
                <w:kern w:val="0"/>
                <w:sz w:val="18"/>
                <w:szCs w:val="18"/>
              </w:rPr>
              <w:t>确保社区工作者工资正常发放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22FF2">
              <w:rPr>
                <w:rFonts w:hint="eastAsia"/>
                <w:b w:val="0"/>
                <w:kern w:val="0"/>
                <w:sz w:val="18"/>
                <w:szCs w:val="18"/>
              </w:rPr>
              <w:t>确保社区办公经费正常发放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22FF2">
              <w:rPr>
                <w:rFonts w:hint="eastAsia"/>
                <w:b w:val="0"/>
                <w:kern w:val="0"/>
                <w:sz w:val="18"/>
                <w:szCs w:val="18"/>
              </w:rPr>
              <w:t>确保社区公益活动正常开展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</w:t>
            </w:r>
          </w:p>
        </w:tc>
      </w:tr>
      <w:tr w:rsidR="0099157D" w:rsidTr="00FF18B5">
        <w:trPr>
          <w:trHeight w:hRule="exact" w:val="1069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每月发放工资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ind w:firstLineChars="200" w:firstLine="360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每月发放社区工作者工资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每月报销办公经费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每月报销社区及居委会办公经费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按要求组织公益活动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按乡政府要求组织公益活动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确保社工按时收到工资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确保社区工作者按时收到工资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确保按时报销办公经费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确保按时报销社区居委会办公经费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：确保按时组织公益活动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确保按时组织社区及居委会公益活动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按月进行工资核算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按月进行社区工作者工资核算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按月进行报销工作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按月进行社区及居委会报销工作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：按月进行公益活动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按月进行社区及居委会公益活动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依据农委通知的社工工资要求核算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依据农委通知的社工工资要求核算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办公经费标准：社区每月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2000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元；居委会每月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1500</w:t>
            </w:r>
            <w:r w:rsidRPr="00722FF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办公经费标准：社区每月</w:t>
            </w: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2000</w:t>
            </w: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元；居委会每月</w:t>
            </w: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1500</w:t>
            </w: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0552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完成社工工资发放工作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0552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完成每月统计报销经费工作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0552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通过公益活动开展提升辖区环境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1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群众满意度</w:t>
            </w: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社区工作者满意度</w:t>
            </w:r>
            <w:r w:rsidRPr="00E05526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赵玉婷</w:t>
      </w:r>
      <w:r>
        <w:rPr>
          <w:rFonts w:ascii="宋体" w:hAnsi="宋体"/>
          <w:sz w:val="24"/>
          <w:szCs w:val="32"/>
        </w:rPr>
        <w:t xml:space="preserve">          联系电话： </w:t>
      </w:r>
      <w:r>
        <w:rPr>
          <w:rFonts w:ascii="宋体" w:hAnsi="宋体" w:hint="eastAsia"/>
          <w:sz w:val="24"/>
          <w:szCs w:val="32"/>
        </w:rPr>
        <w:t>67473265</w:t>
      </w:r>
      <w:r>
        <w:rPr>
          <w:rFonts w:ascii="宋体" w:hAnsi="宋体"/>
          <w:sz w:val="24"/>
          <w:szCs w:val="32"/>
        </w:rPr>
        <w:t xml:space="preserve">       填写日期：</w:t>
      </w:r>
      <w:r>
        <w:rPr>
          <w:rFonts w:ascii="宋体" w:hAnsi="宋体" w:hint="eastAsia"/>
          <w:sz w:val="24"/>
          <w:szCs w:val="32"/>
        </w:rPr>
        <w:t>2022-01-11</w:t>
      </w:r>
    </w:p>
    <w:tbl>
      <w:tblPr>
        <w:tblW w:w="8994" w:type="dxa"/>
        <w:jc w:val="center"/>
        <w:tblLayout w:type="fixed"/>
        <w:tblLook w:val="04A0"/>
      </w:tblPr>
      <w:tblGrid>
        <w:gridCol w:w="577"/>
        <w:gridCol w:w="962"/>
        <w:gridCol w:w="1091"/>
        <w:gridCol w:w="717"/>
        <w:gridCol w:w="806"/>
        <w:gridCol w:w="308"/>
        <w:gridCol w:w="826"/>
        <w:gridCol w:w="1133"/>
        <w:gridCol w:w="272"/>
        <w:gridCol w:w="285"/>
        <w:gridCol w:w="15"/>
        <w:gridCol w:w="396"/>
        <w:gridCol w:w="146"/>
        <w:gridCol w:w="25"/>
        <w:gridCol w:w="665"/>
        <w:gridCol w:w="704"/>
        <w:gridCol w:w="66"/>
      </w:tblGrid>
      <w:tr w:rsidR="0099157D" w:rsidTr="00FF18B5">
        <w:trPr>
          <w:gridAfter w:val="1"/>
          <w:wAfter w:w="66" w:type="dxa"/>
          <w:trHeight w:hRule="exact" w:val="440"/>
          <w:jc w:val="center"/>
        </w:trPr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gridAfter w:val="1"/>
          <w:wAfter w:w="66" w:type="dxa"/>
          <w:trHeight w:val="194"/>
          <w:jc w:val="center"/>
        </w:trPr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基本户资金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吴春竹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67473289</w:t>
            </w:r>
          </w:p>
        </w:tc>
      </w:tr>
      <w:tr w:rsidR="0099157D" w:rsidTr="00FF18B5">
        <w:trPr>
          <w:gridAfter w:val="1"/>
          <w:wAfter w:w="66" w:type="dxa"/>
          <w:trHeight w:hRule="exact" w:val="505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gridAfter w:val="1"/>
          <w:wAfter w:w="66" w:type="dxa"/>
          <w:trHeight w:hRule="exact" w:val="579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按照全乡疫情防控工作整体情况进行相应支出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</w:t>
            </w:r>
          </w:p>
        </w:tc>
      </w:tr>
      <w:tr w:rsidR="0099157D" w:rsidTr="00FF18B5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保障疫情防控工作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C14A2">
              <w:rPr>
                <w:rFonts w:hint="eastAsia"/>
                <w:b w:val="0"/>
                <w:kern w:val="0"/>
                <w:sz w:val="18"/>
                <w:szCs w:val="18"/>
              </w:rPr>
              <w:t>确保辖区疫情防控工作稳步开展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370ED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确保科室工作按时完成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C14A2">
              <w:rPr>
                <w:rFonts w:hint="eastAsia"/>
                <w:b w:val="0"/>
                <w:kern w:val="0"/>
                <w:sz w:val="18"/>
                <w:szCs w:val="18"/>
              </w:rPr>
              <w:t>保证辖区疫情防控工作开展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按科室工作要求进行支出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C14A2">
              <w:rPr>
                <w:rFonts w:hint="eastAsia"/>
                <w:b w:val="0"/>
                <w:kern w:val="0"/>
                <w:sz w:val="18"/>
                <w:szCs w:val="18"/>
              </w:rPr>
              <w:t>全面保证科室工作有序开展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F77FF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根据科室实际支出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7.7614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确保辖区整体稳定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77FFD">
              <w:rPr>
                <w:rFonts w:hint="eastAsia"/>
                <w:b w:val="0"/>
                <w:kern w:val="0"/>
                <w:sz w:val="18"/>
                <w:szCs w:val="18"/>
              </w:rPr>
              <w:t>确保辖区整体稳定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F1F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居民满意度</w:t>
            </w:r>
            <w:r w:rsidRPr="00BF1F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gridAfter w:val="1"/>
          <w:wAfter w:w="66" w:type="dxa"/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ascii="宋体" w:hAnsi="宋体" w:hint="eastAsia"/>
          <w:sz w:val="24"/>
          <w:szCs w:val="32"/>
        </w:rPr>
        <w:t>蒋颖</w:t>
      </w:r>
      <w:r>
        <w:rPr>
          <w:rFonts w:ascii="宋体" w:hAnsi="宋体"/>
          <w:sz w:val="24"/>
          <w:szCs w:val="32"/>
        </w:rPr>
        <w:t xml:space="preserve">   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ascii="宋体" w:hAnsi="宋体" w:hint="eastAsia"/>
          <w:sz w:val="24"/>
          <w:szCs w:val="32"/>
        </w:rPr>
        <w:t>67473286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2022.1.11</w:t>
      </w:r>
    </w:p>
    <w:p w:rsidR="00BE3224" w:rsidRPr="0099157D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99157D" w:rsidRDefault="0099157D" w:rsidP="0099157D"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15"/>
        <w:gridCol w:w="199"/>
        <w:gridCol w:w="1502"/>
        <w:gridCol w:w="850"/>
        <w:gridCol w:w="567"/>
        <w:gridCol w:w="9"/>
        <w:gridCol w:w="558"/>
        <w:gridCol w:w="278"/>
        <w:gridCol w:w="699"/>
      </w:tblGrid>
      <w:tr w:rsidR="0099157D" w:rsidTr="00FF18B5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基本事业费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道路及两侧便道保洁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刘曙明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67473261</w:t>
            </w:r>
          </w:p>
        </w:tc>
      </w:tr>
      <w:tr w:rsidR="0099157D" w:rsidTr="00FF18B5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C5078">
              <w:rPr>
                <w:rFonts w:hint="eastAsia"/>
                <w:b w:val="0"/>
                <w:kern w:val="0"/>
                <w:sz w:val="18"/>
                <w:szCs w:val="18"/>
              </w:rPr>
              <w:t>用于支付辖区维稳经费、民生保障、环境整治、创卫工作、文化生活、与其他工作支出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</w:t>
            </w:r>
          </w:p>
        </w:tc>
      </w:tr>
      <w:tr w:rsidR="0099157D" w:rsidTr="00FF18B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道路及两侧保洁面积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D05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119.61</w:t>
            </w:r>
            <w:r w:rsidRPr="008D05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万平方米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完成拨款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2152.9237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合格率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达到区环卫标准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8D05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支出进度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D05C9">
              <w:rPr>
                <w:rFonts w:hint="eastAsia"/>
                <w:b w:val="0"/>
                <w:kern w:val="0"/>
                <w:sz w:val="18"/>
                <w:szCs w:val="18"/>
              </w:rPr>
              <w:t>全年持续性工作，按季度支出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8D05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清扫保洁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D05C9">
              <w:rPr>
                <w:rFonts w:hint="eastAsia"/>
                <w:b w:val="0"/>
                <w:kern w:val="0"/>
                <w:sz w:val="18"/>
                <w:szCs w:val="18"/>
              </w:rPr>
              <w:t>每天清扫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人工成本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D05C9">
              <w:rPr>
                <w:rFonts w:hint="eastAsia"/>
                <w:b w:val="0"/>
                <w:kern w:val="0"/>
                <w:sz w:val="18"/>
                <w:szCs w:val="18"/>
              </w:rPr>
              <w:t>18</w:t>
            </w:r>
            <w:r w:rsidRPr="008D05C9">
              <w:rPr>
                <w:rFonts w:hint="eastAsia"/>
                <w:b w:val="0"/>
                <w:kern w:val="0"/>
                <w:sz w:val="18"/>
                <w:szCs w:val="18"/>
              </w:rPr>
              <w:t>元每平米每年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8D05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总成本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D05C9">
              <w:rPr>
                <w:rFonts w:hint="eastAsia"/>
                <w:b w:val="0"/>
                <w:kern w:val="0"/>
                <w:sz w:val="18"/>
                <w:szCs w:val="18"/>
              </w:rPr>
              <w:t>全年少于或等于拟安排金额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7F10">
              <w:rPr>
                <w:rFonts w:hint="eastAsia"/>
                <w:b w:val="0"/>
                <w:kern w:val="0"/>
                <w:sz w:val="18"/>
                <w:szCs w:val="18"/>
              </w:rPr>
              <w:t>确保辖区环境整洁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7F10">
              <w:rPr>
                <w:rFonts w:hint="eastAsia"/>
                <w:b w:val="0"/>
                <w:kern w:val="0"/>
                <w:sz w:val="18"/>
                <w:szCs w:val="18"/>
              </w:rPr>
              <w:t>道路整洁，按时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清扫，</w:t>
            </w:r>
            <w:r w:rsidRPr="00717F10">
              <w:rPr>
                <w:rFonts w:hint="eastAsia"/>
                <w:b w:val="0"/>
                <w:kern w:val="0"/>
                <w:sz w:val="18"/>
                <w:szCs w:val="18"/>
              </w:rPr>
              <w:t>重污染期间按预案增加清扫清扫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F1F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居民满意度</w:t>
            </w:r>
            <w:r w:rsidRPr="00BF1F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ascii="宋体" w:hAnsi="宋体" w:hint="eastAsia"/>
          <w:sz w:val="24"/>
          <w:szCs w:val="32"/>
        </w:rPr>
        <w:t>张睛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ascii="宋体" w:hAnsi="宋体" w:hint="eastAsia"/>
          <w:sz w:val="24"/>
          <w:szCs w:val="32"/>
        </w:rPr>
        <w:t>67473260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01"/>
        <w:gridCol w:w="809"/>
        <w:gridCol w:w="1114"/>
        <w:gridCol w:w="389"/>
        <w:gridCol w:w="971"/>
        <w:gridCol w:w="992"/>
        <w:gridCol w:w="567"/>
        <w:gridCol w:w="9"/>
        <w:gridCol w:w="700"/>
        <w:gridCol w:w="835"/>
      </w:tblGrid>
      <w:tr w:rsidR="0099157D" w:rsidTr="00FF18B5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年美丽乡村建设项目（十八里店乡老君堂村）</w:t>
            </w:r>
          </w:p>
        </w:tc>
      </w:tr>
      <w:tr w:rsidR="0099157D" w:rsidTr="00FF18B5">
        <w:trPr>
          <w:trHeight w:hRule="exact" w:val="29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北京市朝阳区农业农村局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郭炜平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67472362</w:t>
            </w:r>
          </w:p>
        </w:tc>
      </w:tr>
      <w:tr w:rsidR="0099157D" w:rsidTr="00FF18B5">
        <w:trPr>
          <w:trHeight w:hRule="exact" w:val="53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5222.5411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5222.5411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4493.1288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8.6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5222.5411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5222.5411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4493.12887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11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目标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：本次整治为全村域改造，重点整治的范围是新村部分，从治理村容村貌、道路系统、地下基础设施管网、强弱电改造项目、绿化景观，五个方面全面改善和提升乡村环境，改善民生，创造更好的人居环境。目标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：完成工程，施工验收。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所有施工项目均按计划有序进行中，所有项目将在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月底完成。</w:t>
            </w:r>
          </w:p>
        </w:tc>
      </w:tr>
      <w:tr w:rsidR="0099157D" w:rsidTr="00FF18B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3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b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指标1：治理村容村貌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2398.07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0.6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0.6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3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1744.78</w:t>
            </w:r>
            <w:r>
              <w:rPr>
                <w:rFonts w:ascii="宋体" w:hAnsi="宋体" w:cs="宋体" w:hint="eastAsia"/>
                <w:b w:val="0"/>
                <w:kern w:val="0"/>
                <w:sz w:val="15"/>
                <w:szCs w:val="15"/>
              </w:rPr>
              <w:t>㎡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3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18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组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b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指标2：道路系统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tabs>
                <w:tab w:val="left" w:pos="392"/>
              </w:tabs>
              <w:spacing w:line="240" w:lineRule="exact"/>
              <w:jc w:val="left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拆除混凝土道路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2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道路修复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4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tabs>
                <w:tab w:val="left" w:pos="567"/>
              </w:tabs>
              <w:spacing w:line="240" w:lineRule="exact"/>
              <w:jc w:val="left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人行道铺装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2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道路绿化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7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b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指标3：地下基础设施管网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Pr="00771E8F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雨水管线改造，污水管线改造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18.96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18.96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9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指标4：强弱电改造项目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Pr="00771E8F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强电线缆入地，弱电线缆进桥架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23.94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23.94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指标5：绿化景观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Pr="00771E8F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绿化面积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2</w:t>
            </w:r>
            <w:r>
              <w:rPr>
                <w:b w:val="0"/>
                <w:kern w:val="0"/>
                <w:sz w:val="15"/>
                <w:szCs w:val="15"/>
              </w:rPr>
              <w:t>4538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平米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4.5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3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指标1：一次验收合格率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治理村容村貌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3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道路系统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6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地下基础设施管网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5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强弱电改造项目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4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绿化景观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指标1：雨水改造，污水改造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Pr="00E82800" w:rsidRDefault="0099157D" w:rsidP="00FF18B5"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C9479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2020年9月-2021年2月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2021年10月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3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指标2：道路施工，装修改造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-2021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 w:rsidRPr="00E82800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2</w:t>
            </w:r>
            <w:r w:rsidRPr="00E82800"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021</w:t>
            </w:r>
            <w:r w:rsidRPr="00E82800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ind w:left="300" w:hangingChars="200" w:hanging="300"/>
              <w:jc w:val="left"/>
              <w:textAlignment w:val="bottom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2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指标3：绿化种植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 w:rsidRPr="00E82800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2</w:t>
            </w:r>
            <w:r w:rsidRPr="00E82800"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021</w:t>
            </w:r>
            <w:r w:rsidRPr="00E82800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jc w:val="left"/>
              <w:textAlignment w:val="bottom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3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指标4：竣工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C94798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 w:rsidRPr="00E82800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2</w:t>
            </w:r>
            <w:r w:rsidRPr="00E82800"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021</w:t>
            </w:r>
            <w:r w:rsidRPr="00E82800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年8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jc w:val="left"/>
              <w:textAlignment w:val="bottom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指标1：</w:t>
            </w:r>
            <w:r w:rsidRPr="009A53D5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5222.5411万元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4493.1288</w:t>
            </w:r>
            <w:r w:rsidRPr="009A53D5">
              <w:rPr>
                <w:rStyle w:val="font21"/>
                <w:rFonts w:eastAsia="等线" w:hint="eastAsia"/>
                <w:b w:val="0"/>
                <w:bCs w:val="0"/>
              </w:rPr>
              <w:t>万元</w:t>
            </w:r>
            <w:r>
              <w:rPr>
                <w:rStyle w:val="font11"/>
                <w:rFonts w:hint="default"/>
                <w:b w:val="0"/>
                <w:bCs w:val="0"/>
                <w:color w:val="auto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38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本项目建设完成能极大的改善老君堂村的村容村貌；完善道路系统，提高道路系统的通行能力，减少交通隐患；地下基础管网实现雨污分流，强弱电改造保证电力供应安全，疏通消防通道，保证消防安全；核心绿化景观区为村民提供活动场地及游憩空间。本项目从以上方面全面改善乡村环境，改善民生，创造更好的人居环境，将具有极大的社会效益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有效改观村容村貌，显著提升人居环境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40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环境效益显著，依靠本次项目建设，老君堂村形成老君堂公园、海棠公园和萧太后河公园环绕村庄，老君堂中心公园，新平房路绿化带渗透的环状绿色空间结构，延续生态及历史文化系统框架，为居民创造良好的生活环境，打造成生态宜居的美丽乡村。同时也为打造城市景观节点、增加城市生态绿地指标、创造景观环境品质文化等方面做出重大贡献，是朝阳区生态宜居环境目标实现的重要举措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绿化面积明显提升，生活环境改善明显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6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5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指标1：</w:t>
            </w:r>
            <w:r w:rsidRPr="006E5878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村民满意度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E5878"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 w:rsidRPr="006E5878">
              <w:rPr>
                <w:rFonts w:hint="eastAsia"/>
                <w:b w:val="0"/>
                <w:kern w:val="0"/>
                <w:sz w:val="18"/>
                <w:szCs w:val="18"/>
              </w:rPr>
              <w:t>满意率</w:t>
            </w:r>
            <w:r w:rsidRPr="006E5878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无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指标2：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价</w:t>
            </w:r>
          </w:p>
        </w:tc>
      </w:tr>
      <w:tr w:rsidR="0099157D" w:rsidTr="00FF18B5">
        <w:trPr>
          <w:trHeight w:hRule="exact" w:val="288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指标3：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价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94.2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ascii="宋体" w:hAnsi="宋体" w:hint="eastAsia"/>
          <w:sz w:val="24"/>
          <w:szCs w:val="32"/>
        </w:rPr>
        <w:t>李臣超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67472632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2022.1.10</w:t>
      </w:r>
    </w:p>
    <w:p w:rsidR="00BE3224" w:rsidRPr="0099157D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09"/>
        <w:gridCol w:w="305"/>
        <w:gridCol w:w="280"/>
        <w:gridCol w:w="416"/>
        <w:gridCol w:w="141"/>
        <w:gridCol w:w="695"/>
        <w:gridCol w:w="699"/>
      </w:tblGrid>
      <w:tr w:rsidR="0099157D" w:rsidTr="00FF18B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0ED0">
              <w:rPr>
                <w:rFonts w:hint="eastAsia"/>
                <w:b w:val="0"/>
                <w:kern w:val="0"/>
                <w:sz w:val="18"/>
                <w:szCs w:val="18"/>
              </w:rPr>
              <w:t>民生家园建设资金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章宁环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67473289</w:t>
            </w:r>
          </w:p>
        </w:tc>
      </w:tr>
      <w:tr w:rsidR="0099157D" w:rsidTr="00FF18B5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C5078">
              <w:rPr>
                <w:rFonts w:hint="eastAsia"/>
                <w:b w:val="0"/>
                <w:kern w:val="0"/>
                <w:sz w:val="18"/>
                <w:szCs w:val="18"/>
              </w:rPr>
              <w:t>用于支付辖区维稳经费、民生保障、环境整治、创卫工作、文化生活、与其他工作支出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</w:t>
            </w:r>
          </w:p>
        </w:tc>
      </w:tr>
      <w:tr w:rsidR="0099157D" w:rsidTr="00FF18B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维稳经费民生保障工作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28.6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FD24B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环境整治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695.88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>
              <w:rPr>
                <w:rFonts w:hint="eastAsia"/>
              </w:rPr>
              <w:t xml:space="preserve"> </w:t>
            </w:r>
            <w:r w:rsidRPr="005C5078">
              <w:rPr>
                <w:rFonts w:hint="eastAsia"/>
                <w:b w:val="0"/>
              </w:rPr>
              <w:t>疫情防控经费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178.384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370ED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确保科室工作按时完成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77FFD">
              <w:rPr>
                <w:rFonts w:hint="eastAsia"/>
                <w:b w:val="0"/>
                <w:kern w:val="0"/>
                <w:sz w:val="18"/>
                <w:szCs w:val="18"/>
              </w:rPr>
              <w:t>确保科室工作按时完成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7D" w:rsidRDefault="0099157D" w:rsidP="00FF18B5"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36256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确保科室工作按时完成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6256E">
              <w:rPr>
                <w:rFonts w:hint="eastAsia"/>
                <w:b w:val="0"/>
                <w:kern w:val="0"/>
                <w:sz w:val="18"/>
                <w:szCs w:val="18"/>
              </w:rPr>
              <w:t>确保辖区环境提升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:100%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36256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确保科室工作按时完成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6256E">
              <w:rPr>
                <w:rFonts w:hint="eastAsia"/>
                <w:b w:val="0"/>
                <w:kern w:val="0"/>
                <w:sz w:val="18"/>
                <w:szCs w:val="18"/>
              </w:rPr>
              <w:t>确保辖区文化活动开展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按科室工作要求进行支出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F77FF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根据科室实际支出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确保辖区整体稳定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77FFD">
              <w:rPr>
                <w:rFonts w:hint="eastAsia"/>
                <w:b w:val="0"/>
                <w:kern w:val="0"/>
                <w:sz w:val="18"/>
                <w:szCs w:val="18"/>
              </w:rPr>
              <w:t>确保辖区整体稳定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环境质量提升显著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77FFD">
              <w:rPr>
                <w:rFonts w:hint="eastAsia"/>
                <w:b w:val="0"/>
                <w:kern w:val="0"/>
                <w:sz w:val="18"/>
                <w:szCs w:val="18"/>
              </w:rPr>
              <w:t>环境质量提升显著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3532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办好文化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77FFD">
              <w:rPr>
                <w:rFonts w:hint="eastAsia"/>
                <w:b w:val="0"/>
                <w:kern w:val="0"/>
                <w:sz w:val="18"/>
                <w:szCs w:val="18"/>
              </w:rPr>
              <w:t>办好文化活动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F1F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居民满意度</w:t>
            </w:r>
            <w:r w:rsidRPr="00BF1F7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ascii="宋体" w:hAnsi="宋体" w:hint="eastAsia"/>
          <w:sz w:val="24"/>
          <w:szCs w:val="32"/>
        </w:rPr>
        <w:t>蒋颖</w:t>
      </w:r>
      <w:r>
        <w:rPr>
          <w:rFonts w:ascii="宋体" w:hAnsi="宋体"/>
          <w:sz w:val="24"/>
          <w:szCs w:val="32"/>
        </w:rPr>
        <w:t xml:space="preserve">   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ascii="宋体" w:hAnsi="宋体" w:hint="eastAsia"/>
          <w:sz w:val="24"/>
          <w:szCs w:val="32"/>
        </w:rPr>
        <w:t>67473286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2022.1.11</w:t>
      </w:r>
    </w:p>
    <w:p w:rsidR="00BE3224" w:rsidRPr="0099157D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99157D" w:rsidTr="00FF18B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0DD1">
              <w:rPr>
                <w:rFonts w:hint="eastAsia"/>
                <w:b w:val="0"/>
                <w:kern w:val="0"/>
                <w:sz w:val="18"/>
                <w:szCs w:val="18"/>
              </w:rPr>
              <w:t>市级转移支付</w:t>
            </w:r>
            <w:r w:rsidRPr="003B0DD1"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 w:rsidRPr="003B0DD1">
              <w:rPr>
                <w:rFonts w:hint="eastAsia"/>
                <w:b w:val="0"/>
                <w:kern w:val="0"/>
                <w:sz w:val="18"/>
                <w:szCs w:val="18"/>
              </w:rPr>
              <w:t>郊野公园土地流转费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朝阳区园林绿化局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张旭东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67473294</w:t>
            </w:r>
          </w:p>
        </w:tc>
      </w:tr>
      <w:tr w:rsidR="0099157D" w:rsidTr="00FF18B5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确保郊野公园养护工作顺利实施，确保林地完整。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符合预期目标</w:t>
            </w:r>
          </w:p>
        </w:tc>
      </w:tr>
      <w:tr w:rsidR="0099157D" w:rsidTr="00FF18B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土地流转费标准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林地土地流转费市补每年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1500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亩。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土地流转费区补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500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元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/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亩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*</w:t>
            </w:r>
            <w:r w:rsidRPr="008D5F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土地流转面积为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4462.46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完成全区土地流转工作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确保林地完整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保证完成全年林地养护任务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已全部完成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669.369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农民收入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促进农民增收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对于区域环境质量的保持和不断提升具有重要意义，进而可提高整体区域的投资服务价值。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提升区域环境治理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==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质量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加强养护管理，发挥林地美化环境、降低风沙、吸尘污噪、保持水土作用。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营造群众满意的绿化环境，受益群众满意度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张旭东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67473294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2022.1.10</w:t>
      </w:r>
    </w:p>
    <w:p w:rsidR="00BE3224" w:rsidRPr="0099157D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99157D" w:rsidTr="00FF18B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7D" w:rsidRDefault="0099157D" w:rsidP="00FF18B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99157D" w:rsidTr="00FF18B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9157D" w:rsidRDefault="0099157D" w:rsidP="00FF18B5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437D8">
              <w:rPr>
                <w:rFonts w:hint="eastAsia"/>
                <w:b w:val="0"/>
                <w:kern w:val="0"/>
                <w:sz w:val="18"/>
                <w:szCs w:val="18"/>
              </w:rPr>
              <w:t>第二批功能疏解“场清地净”点位集体收益补偿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十八里店乡人民政府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城市化专班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郝智勇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67478825-8232</w:t>
            </w:r>
          </w:p>
        </w:tc>
      </w:tr>
      <w:tr w:rsidR="0099157D" w:rsidTr="00FF18B5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923.126033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923.126033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923.126033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923.126033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923.126033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923.126033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99157D" w:rsidTr="00FF18B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E7D41">
              <w:rPr>
                <w:rFonts w:hint="eastAsia"/>
                <w:b w:val="0"/>
                <w:kern w:val="0"/>
                <w:sz w:val="18"/>
                <w:szCs w:val="18"/>
              </w:rPr>
              <w:t>做好功能疏解“场清地净”点位集体收益补偿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</w:t>
            </w:r>
          </w:p>
        </w:tc>
      </w:tr>
      <w:tr w:rsidR="0099157D" w:rsidTr="00FF18B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根据租赁合同给予补偿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根据租赁合同给予补偿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完成区财政集体收益拨付工作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完成区财政集体收益拨付工作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保证完成点位资金拨付工作，年底前完成</w:t>
            </w:r>
          </w:p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成本指标：金额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923.126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保证年底前完成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成本指标：金额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5555.3588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923.126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923.126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对于区域疏解质量的保持和不断提升具有重要意义，进而可提高整体区域的投资服务价值。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对于区域疏解质量的保持和不断提升具有重要意义，进而可提高整体区域的投资服务价值。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营造群众满意的疏解环境，受益群众满意度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营造群众满意的疏解环境，受益群众满意度</w:t>
            </w: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  <w:r w:rsidRPr="00D83D31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9157D" w:rsidTr="00FF18B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7D" w:rsidRDefault="0099157D" w:rsidP="00FF18B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99157D" w:rsidRDefault="0099157D" w:rsidP="0099157D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段雨潇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联系电话：  </w:t>
      </w:r>
      <w:r>
        <w:rPr>
          <w:rFonts w:ascii="宋体" w:hAnsi="宋体" w:hint="eastAsia"/>
          <w:sz w:val="24"/>
          <w:szCs w:val="32"/>
        </w:rPr>
        <w:t>18601056232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2022.1.18</w:t>
      </w:r>
    </w:p>
    <w:p w:rsidR="00BE3224" w:rsidRDefault="00BE3224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32"/>
        </w:rPr>
      </w:pPr>
    </w:p>
    <w:sectPr w:rsidR="00BE3224" w:rsidSect="00BE3224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73" w:rsidRDefault="00786573" w:rsidP="002F349E">
      <w:r>
        <w:separator/>
      </w:r>
    </w:p>
  </w:endnote>
  <w:endnote w:type="continuationSeparator" w:id="0">
    <w:p w:rsidR="00786573" w:rsidRDefault="00786573" w:rsidP="002F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73" w:rsidRDefault="00786573" w:rsidP="002F349E">
      <w:r>
        <w:separator/>
      </w:r>
    </w:p>
  </w:footnote>
  <w:footnote w:type="continuationSeparator" w:id="0">
    <w:p w:rsidR="00786573" w:rsidRDefault="00786573" w:rsidP="002F3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B2F93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2E4D4D"/>
    <w:rsid w:val="002F349E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86573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0AC8"/>
    <w:rsid w:val="00846A80"/>
    <w:rsid w:val="008540AD"/>
    <w:rsid w:val="00854AB1"/>
    <w:rsid w:val="00864238"/>
    <w:rsid w:val="00870F46"/>
    <w:rsid w:val="00887B6F"/>
    <w:rsid w:val="0089084A"/>
    <w:rsid w:val="00893D6B"/>
    <w:rsid w:val="008A1108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157D"/>
    <w:rsid w:val="00994DE8"/>
    <w:rsid w:val="009A22AD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3224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541"/>
    <w:rsid w:val="00D0072D"/>
    <w:rsid w:val="00D242B6"/>
    <w:rsid w:val="00D470BD"/>
    <w:rsid w:val="00D50FB7"/>
    <w:rsid w:val="00D63F94"/>
    <w:rsid w:val="00D8204C"/>
    <w:rsid w:val="00DA2B2E"/>
    <w:rsid w:val="00DB17E4"/>
    <w:rsid w:val="00DC77D7"/>
    <w:rsid w:val="00DE5F9B"/>
    <w:rsid w:val="00E15B86"/>
    <w:rsid w:val="00E63A10"/>
    <w:rsid w:val="00E821B8"/>
    <w:rsid w:val="00EA2619"/>
    <w:rsid w:val="00EC6FB7"/>
    <w:rsid w:val="00EE2A07"/>
    <w:rsid w:val="00EF29F1"/>
    <w:rsid w:val="00EF5211"/>
    <w:rsid w:val="00F74CFE"/>
    <w:rsid w:val="00F849D5"/>
    <w:rsid w:val="00F95A4E"/>
    <w:rsid w:val="00FA72DB"/>
    <w:rsid w:val="032957F5"/>
    <w:rsid w:val="0D4E44D4"/>
    <w:rsid w:val="0DD41436"/>
    <w:rsid w:val="0FD71D45"/>
    <w:rsid w:val="10E72CEF"/>
    <w:rsid w:val="193F288E"/>
    <w:rsid w:val="21866767"/>
    <w:rsid w:val="27476F64"/>
    <w:rsid w:val="28A82627"/>
    <w:rsid w:val="32DE5719"/>
    <w:rsid w:val="33A944B8"/>
    <w:rsid w:val="3507511E"/>
    <w:rsid w:val="357B59EF"/>
    <w:rsid w:val="382B6775"/>
    <w:rsid w:val="3CE509A9"/>
    <w:rsid w:val="3F1F6AC5"/>
    <w:rsid w:val="45EA6449"/>
    <w:rsid w:val="460359DE"/>
    <w:rsid w:val="4A490D40"/>
    <w:rsid w:val="4AF02D31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8A91AA4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4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E3224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E3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E32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E3224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3224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E3224"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E3224"/>
    <w:pPr>
      <w:ind w:firstLineChars="200" w:firstLine="420"/>
    </w:pPr>
    <w:rPr>
      <w:rFonts w:ascii="Calibri" w:hAnsi="Calibri" w:cs="黑体"/>
      <w:szCs w:val="22"/>
    </w:rPr>
  </w:style>
  <w:style w:type="character" w:customStyle="1" w:styleId="font21">
    <w:name w:val="font21"/>
    <w:basedOn w:val="a0"/>
    <w:rsid w:val="0099157D"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99157D"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1673</Words>
  <Characters>9537</Characters>
  <Application>Microsoft Office Word</Application>
  <DocSecurity>0</DocSecurity>
  <Lines>79</Lines>
  <Paragraphs>22</Paragraphs>
  <ScaleCrop>false</ScaleCrop>
  <Company>China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152</cp:revision>
  <cp:lastPrinted>2022-01-05T07:56:00Z</cp:lastPrinted>
  <dcterms:created xsi:type="dcterms:W3CDTF">2016-07-25T08:47:00Z</dcterms:created>
  <dcterms:modified xsi:type="dcterms:W3CDTF">2022-08-09T02:44:00Z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F59020A81DCD42B2B7787091DD4C917B</vt:lpwstr>
  </property>
</Properties>
</file>