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1AB1" w:rsidRDefault="00F33191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附件</w:t>
      </w:r>
      <w:r>
        <w:rPr>
          <w:rFonts w:ascii="仿宋_GB2312" w:eastAsia="仿宋_GB2312" w:hAnsi="仿宋_GB2312"/>
          <w:sz w:val="28"/>
          <w:szCs w:val="32"/>
        </w:rPr>
        <w:t>5</w:t>
      </w:r>
      <w:r>
        <w:rPr>
          <w:rFonts w:ascii="仿宋_GB2312" w:eastAsia="仿宋_GB2312" w:hAnsi="仿宋_GB2312" w:hint="eastAsia"/>
          <w:sz w:val="28"/>
          <w:szCs w:val="32"/>
        </w:rPr>
        <w:t>：</w:t>
      </w:r>
    </w:p>
    <w:p w:rsidR="003E1AB1" w:rsidRDefault="00F33191">
      <w:pPr>
        <w:ind w:left="1260" w:firstLine="42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城志畅悦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园申购家庭第四轮递补选房到场时间</w:t>
      </w:r>
      <w:r w:rsidR="00011525">
        <w:rPr>
          <w:rFonts w:ascii="Times New Roman" w:eastAsia="仿宋_GB2312" w:hAnsi="Times New Roman" w:hint="eastAsia"/>
          <w:sz w:val="32"/>
          <w:szCs w:val="32"/>
        </w:rPr>
        <w:t>表</w:t>
      </w:r>
      <w:bookmarkStart w:id="0" w:name="_GoBack"/>
      <w:bookmarkEnd w:id="0"/>
    </w:p>
    <w:p w:rsidR="003E1AB1" w:rsidRDefault="00F33191">
      <w:pPr>
        <w:ind w:left="420" w:firstLine="42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（申购家庭应按选房到场时间表中通知的选房开始时间提前</w:t>
      </w:r>
      <w:r>
        <w:rPr>
          <w:rFonts w:ascii="宋体" w:eastAsia="宋体" w:hAnsi="宋体" w:hint="eastAsia"/>
          <w:sz w:val="22"/>
          <w:szCs w:val="22"/>
        </w:rPr>
        <w:t>30</w:t>
      </w:r>
      <w:r>
        <w:rPr>
          <w:rFonts w:ascii="宋体" w:eastAsia="宋体" w:hAnsi="宋体" w:hint="eastAsia"/>
          <w:sz w:val="22"/>
          <w:szCs w:val="22"/>
        </w:rPr>
        <w:t>分钟到场等候选房）</w:t>
      </w:r>
    </w:p>
    <w:tbl>
      <w:tblPr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109"/>
        <w:gridCol w:w="1696"/>
        <w:gridCol w:w="2113"/>
        <w:gridCol w:w="2765"/>
      </w:tblGrid>
      <w:tr w:rsidR="003E1AB1">
        <w:trPr>
          <w:trHeight w:val="943"/>
        </w:trPr>
        <w:tc>
          <w:tcPr>
            <w:tcW w:w="2203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选房日期</w:t>
            </w:r>
          </w:p>
        </w:tc>
        <w:tc>
          <w:tcPr>
            <w:tcW w:w="2109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选</w:t>
            </w:r>
            <w:proofErr w:type="gramStart"/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房家庭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组别</w:t>
            </w:r>
          </w:p>
        </w:tc>
        <w:tc>
          <w:tcPr>
            <w:tcW w:w="1696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选房</w:t>
            </w:r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开始</w:t>
            </w: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113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选房顺序号范围</w:t>
            </w:r>
          </w:p>
        </w:tc>
        <w:tc>
          <w:tcPr>
            <w:tcW w:w="2765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 w:rsidR="003E1AB1">
        <w:trPr>
          <w:trHeight w:val="3394"/>
        </w:trPr>
        <w:tc>
          <w:tcPr>
            <w:tcW w:w="2203" w:type="dxa"/>
            <w:vMerge w:val="restart"/>
            <w:shd w:val="clear" w:color="000000" w:fill="auto"/>
            <w:vAlign w:val="center"/>
          </w:tcPr>
          <w:p w:rsidR="003E1AB1" w:rsidRDefault="00F33191">
            <w:pPr>
              <w:ind w:firstLineChars="50" w:firstLine="11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202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  <w:r>
              <w:rPr>
                <w:rFonts w:ascii="宋体" w:eastAsia="宋体" w:hAnsi="宋体"/>
                <w:sz w:val="22"/>
                <w:szCs w:val="22"/>
              </w:rPr>
              <w:t>年</w:t>
            </w:r>
            <w:r>
              <w:rPr>
                <w:rFonts w:ascii="宋体" w:eastAsia="宋体" w:hAnsi="宋体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sz w:val="22"/>
                <w:szCs w:val="22"/>
              </w:rPr>
              <w:t>月</w:t>
            </w:r>
            <w:r>
              <w:rPr>
                <w:rFonts w:ascii="宋体" w:eastAsia="宋体" w:hAnsi="宋体"/>
                <w:sz w:val="22"/>
                <w:szCs w:val="22"/>
              </w:rPr>
              <w:t>14</w:t>
            </w:r>
            <w:r>
              <w:rPr>
                <w:rFonts w:ascii="宋体" w:eastAsia="宋体" w:hAnsi="宋体"/>
                <w:sz w:val="22"/>
                <w:szCs w:val="22"/>
              </w:rPr>
              <w:t>日</w:t>
            </w:r>
          </w:p>
          <w:p w:rsidR="003E1AB1" w:rsidRDefault="003E1AB1">
            <w:pPr>
              <w:ind w:firstLineChars="50" w:firstLine="10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京籍家庭</w:t>
            </w:r>
          </w:p>
          <w:p w:rsidR="003E1AB1" w:rsidRDefault="003E1AB1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9:00</w:t>
            </w:r>
          </w:p>
        </w:tc>
        <w:tc>
          <w:tcPr>
            <w:tcW w:w="2113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20</w:t>
            </w:r>
            <w:r>
              <w:rPr>
                <w:rFonts w:ascii="宋体" w:eastAsia="宋体" w:hAnsi="宋体"/>
                <w:sz w:val="22"/>
                <w:szCs w:val="22"/>
              </w:rPr>
              <w:t>29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-</w:t>
            </w:r>
            <w:r>
              <w:rPr>
                <w:rFonts w:ascii="宋体" w:eastAsia="宋体" w:hAnsi="宋体"/>
                <w:sz w:val="22"/>
                <w:szCs w:val="22"/>
              </w:rPr>
              <w:t>2128</w:t>
            </w:r>
          </w:p>
        </w:tc>
        <w:tc>
          <w:tcPr>
            <w:tcW w:w="2765" w:type="dxa"/>
            <w:vMerge w:val="restart"/>
            <w:shd w:val="clear" w:color="000000" w:fill="auto"/>
            <w:vAlign w:val="center"/>
          </w:tcPr>
          <w:p w:rsidR="003E1AB1" w:rsidRDefault="003E1AB1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24"/>
                <w:sz w:val="20"/>
                <w:szCs w:val="20"/>
              </w:rPr>
            </w:pPr>
          </w:p>
          <w:p w:rsidR="003E1AB1" w:rsidRDefault="00F33191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24"/>
                <w:sz w:val="20"/>
                <w:szCs w:val="20"/>
              </w:rPr>
              <w:t>各号段中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24"/>
                <w:sz w:val="20"/>
                <w:szCs w:val="20"/>
              </w:rPr>
              <w:t>购房资格和就业情况审核不通过的家庭，不在本次选房范围内。</w:t>
            </w:r>
          </w:p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0"/>
                <w:szCs w:val="20"/>
              </w:rPr>
            </w:pPr>
          </w:p>
          <w:p w:rsidR="003E1AB1" w:rsidRDefault="00F33191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各申购家庭请随时关注北京市方圆公证处开发的“公证选房”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App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软件，可在线查询实时选房情况。如房源售罄，我司将及时通知售罄已通知的申购家庭无需到场。</w:t>
            </w:r>
          </w:p>
          <w:p w:rsidR="003E1AB1" w:rsidRDefault="003E1AB1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24"/>
                <w:sz w:val="20"/>
                <w:szCs w:val="20"/>
              </w:rPr>
            </w:pPr>
          </w:p>
          <w:p w:rsidR="003E1AB1" w:rsidRDefault="003E1AB1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8"/>
                <w:szCs w:val="28"/>
              </w:rPr>
            </w:pPr>
          </w:p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8"/>
                <w:szCs w:val="28"/>
              </w:rPr>
            </w:pPr>
          </w:p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8"/>
                <w:szCs w:val="28"/>
              </w:rPr>
            </w:pPr>
          </w:p>
        </w:tc>
      </w:tr>
      <w:tr w:rsidR="003E1AB1">
        <w:trPr>
          <w:trHeight w:val="3394"/>
        </w:trPr>
        <w:tc>
          <w:tcPr>
            <w:tcW w:w="2203" w:type="dxa"/>
            <w:vMerge/>
            <w:shd w:val="clear" w:color="000000" w:fill="auto"/>
            <w:vAlign w:val="center"/>
          </w:tcPr>
          <w:p w:rsidR="003E1AB1" w:rsidRDefault="003E1AB1">
            <w:pPr>
              <w:ind w:firstLineChars="50" w:firstLine="11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000000" w:fill="auto"/>
            <w:vAlign w:val="center"/>
          </w:tcPr>
          <w:p w:rsidR="003E1AB1" w:rsidRDefault="003E1AB1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10:00</w:t>
            </w:r>
          </w:p>
        </w:tc>
        <w:tc>
          <w:tcPr>
            <w:tcW w:w="2113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/>
                <w:sz w:val="22"/>
                <w:szCs w:val="22"/>
              </w:rPr>
              <w:t>129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-</w:t>
            </w:r>
            <w:r>
              <w:rPr>
                <w:rFonts w:ascii="宋体" w:eastAsia="宋体" w:hAnsi="宋体"/>
                <w:sz w:val="22"/>
                <w:szCs w:val="22"/>
              </w:rPr>
              <w:t>2228</w:t>
            </w:r>
          </w:p>
        </w:tc>
        <w:tc>
          <w:tcPr>
            <w:tcW w:w="2765" w:type="dxa"/>
            <w:vMerge/>
            <w:shd w:val="clear" w:color="000000" w:fill="auto"/>
            <w:vAlign w:val="center"/>
          </w:tcPr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8"/>
                <w:szCs w:val="28"/>
              </w:rPr>
            </w:pPr>
          </w:p>
        </w:tc>
      </w:tr>
      <w:tr w:rsidR="003E1AB1">
        <w:trPr>
          <w:trHeight w:val="3394"/>
        </w:trPr>
        <w:tc>
          <w:tcPr>
            <w:tcW w:w="2203" w:type="dxa"/>
            <w:vMerge/>
            <w:shd w:val="clear" w:color="000000" w:fill="auto"/>
            <w:vAlign w:val="center"/>
          </w:tcPr>
          <w:p w:rsidR="003E1AB1" w:rsidRDefault="003E1AB1">
            <w:pPr>
              <w:ind w:firstLineChars="50" w:firstLine="11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109" w:type="dxa"/>
            <w:vMerge/>
            <w:shd w:val="clear" w:color="000000" w:fill="auto"/>
            <w:vAlign w:val="center"/>
          </w:tcPr>
          <w:p w:rsidR="003E1AB1" w:rsidRDefault="003E1AB1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11:00</w:t>
            </w:r>
          </w:p>
        </w:tc>
        <w:tc>
          <w:tcPr>
            <w:tcW w:w="2113" w:type="dxa"/>
            <w:shd w:val="clear" w:color="000000" w:fill="auto"/>
            <w:vAlign w:val="center"/>
          </w:tcPr>
          <w:p w:rsidR="003E1AB1" w:rsidRDefault="00F33191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/>
                <w:sz w:val="22"/>
                <w:szCs w:val="22"/>
              </w:rPr>
              <w:t>229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-</w:t>
            </w:r>
            <w:r>
              <w:rPr>
                <w:rFonts w:ascii="宋体" w:eastAsia="宋体" w:hAnsi="宋体"/>
                <w:sz w:val="22"/>
                <w:szCs w:val="22"/>
              </w:rPr>
              <w:t>2300</w:t>
            </w:r>
          </w:p>
        </w:tc>
        <w:tc>
          <w:tcPr>
            <w:tcW w:w="2765" w:type="dxa"/>
            <w:vMerge/>
            <w:shd w:val="clear" w:color="000000" w:fill="auto"/>
            <w:vAlign w:val="center"/>
          </w:tcPr>
          <w:p w:rsidR="003E1AB1" w:rsidRDefault="003E1AB1">
            <w:pPr>
              <w:jc w:val="left"/>
              <w:textAlignment w:val="center"/>
              <w:rPr>
                <w:rFonts w:ascii="仿宋" w:eastAsia="仿宋" w:hAnsi="仿宋" w:cs="Arial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E1AB1" w:rsidRDefault="003E1AB1"/>
    <w:sectPr w:rsidR="003E1AB1">
      <w:pgSz w:w="11906" w:h="16838"/>
      <w:pgMar w:top="567" w:right="39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91" w:rsidRDefault="00F33191" w:rsidP="00011525">
      <w:r>
        <w:separator/>
      </w:r>
    </w:p>
  </w:endnote>
  <w:endnote w:type="continuationSeparator" w:id="0">
    <w:p w:rsidR="00F33191" w:rsidRDefault="00F33191" w:rsidP="0001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91" w:rsidRDefault="00F33191" w:rsidP="00011525">
      <w:r>
        <w:separator/>
      </w:r>
    </w:p>
  </w:footnote>
  <w:footnote w:type="continuationSeparator" w:id="0">
    <w:p w:rsidR="00F33191" w:rsidRDefault="00F33191" w:rsidP="0001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FCF"/>
    <w:rsid w:val="00011525"/>
    <w:rsid w:val="00081E92"/>
    <w:rsid w:val="000B2F12"/>
    <w:rsid w:val="000B5286"/>
    <w:rsid w:val="000C2A17"/>
    <w:rsid w:val="000D521D"/>
    <w:rsid w:val="00110B7E"/>
    <w:rsid w:val="00143D68"/>
    <w:rsid w:val="00172A27"/>
    <w:rsid w:val="001802E9"/>
    <w:rsid w:val="00194301"/>
    <w:rsid w:val="00195454"/>
    <w:rsid w:val="001B1F13"/>
    <w:rsid w:val="00201759"/>
    <w:rsid w:val="00224BEB"/>
    <w:rsid w:val="002A6F1B"/>
    <w:rsid w:val="002C1DA0"/>
    <w:rsid w:val="002E409C"/>
    <w:rsid w:val="002F6793"/>
    <w:rsid w:val="00320061"/>
    <w:rsid w:val="003234BB"/>
    <w:rsid w:val="003345B2"/>
    <w:rsid w:val="0034472B"/>
    <w:rsid w:val="00350D64"/>
    <w:rsid w:val="003825DB"/>
    <w:rsid w:val="00395382"/>
    <w:rsid w:val="003A6340"/>
    <w:rsid w:val="003D03CA"/>
    <w:rsid w:val="003E1AB1"/>
    <w:rsid w:val="003F0F8C"/>
    <w:rsid w:val="003F215A"/>
    <w:rsid w:val="003F73EF"/>
    <w:rsid w:val="0040535E"/>
    <w:rsid w:val="004120D5"/>
    <w:rsid w:val="00420CB1"/>
    <w:rsid w:val="00423309"/>
    <w:rsid w:val="00450670"/>
    <w:rsid w:val="004622EC"/>
    <w:rsid w:val="004753FE"/>
    <w:rsid w:val="004A3C56"/>
    <w:rsid w:val="004B28DE"/>
    <w:rsid w:val="004F3A52"/>
    <w:rsid w:val="00505DDC"/>
    <w:rsid w:val="00506D53"/>
    <w:rsid w:val="00564FD2"/>
    <w:rsid w:val="00580A48"/>
    <w:rsid w:val="00581CB9"/>
    <w:rsid w:val="0058215C"/>
    <w:rsid w:val="005A18CD"/>
    <w:rsid w:val="005C58AF"/>
    <w:rsid w:val="005F1402"/>
    <w:rsid w:val="005F38BD"/>
    <w:rsid w:val="00640DFE"/>
    <w:rsid w:val="00646A14"/>
    <w:rsid w:val="006657E2"/>
    <w:rsid w:val="0068129B"/>
    <w:rsid w:val="00724502"/>
    <w:rsid w:val="007338FC"/>
    <w:rsid w:val="0074616D"/>
    <w:rsid w:val="00753637"/>
    <w:rsid w:val="0076260A"/>
    <w:rsid w:val="00773143"/>
    <w:rsid w:val="007919AC"/>
    <w:rsid w:val="0079224E"/>
    <w:rsid w:val="007A1F59"/>
    <w:rsid w:val="007A6C82"/>
    <w:rsid w:val="007B6D1B"/>
    <w:rsid w:val="007D72BF"/>
    <w:rsid w:val="007F6F9C"/>
    <w:rsid w:val="00840B32"/>
    <w:rsid w:val="00845120"/>
    <w:rsid w:val="008613A0"/>
    <w:rsid w:val="00870A76"/>
    <w:rsid w:val="008728BF"/>
    <w:rsid w:val="008737D2"/>
    <w:rsid w:val="00895ACF"/>
    <w:rsid w:val="008C3886"/>
    <w:rsid w:val="00911DC8"/>
    <w:rsid w:val="009404F0"/>
    <w:rsid w:val="009679DC"/>
    <w:rsid w:val="009832D4"/>
    <w:rsid w:val="009907CF"/>
    <w:rsid w:val="0099288A"/>
    <w:rsid w:val="00A00710"/>
    <w:rsid w:val="00A04779"/>
    <w:rsid w:val="00A238EC"/>
    <w:rsid w:val="00A31DB1"/>
    <w:rsid w:val="00A65F81"/>
    <w:rsid w:val="00A7235A"/>
    <w:rsid w:val="00A74CEE"/>
    <w:rsid w:val="00AC6225"/>
    <w:rsid w:val="00B01C4A"/>
    <w:rsid w:val="00B169EC"/>
    <w:rsid w:val="00B177F7"/>
    <w:rsid w:val="00B6338B"/>
    <w:rsid w:val="00B83738"/>
    <w:rsid w:val="00B87E4D"/>
    <w:rsid w:val="00B91266"/>
    <w:rsid w:val="00B950A4"/>
    <w:rsid w:val="00BA10F0"/>
    <w:rsid w:val="00BA61D5"/>
    <w:rsid w:val="00BB4603"/>
    <w:rsid w:val="00BD5B48"/>
    <w:rsid w:val="00C15390"/>
    <w:rsid w:val="00C61589"/>
    <w:rsid w:val="00C97DE8"/>
    <w:rsid w:val="00CF4241"/>
    <w:rsid w:val="00DB7D29"/>
    <w:rsid w:val="00DD44FB"/>
    <w:rsid w:val="00DF3289"/>
    <w:rsid w:val="00DF5D3A"/>
    <w:rsid w:val="00E16B2E"/>
    <w:rsid w:val="00E307DE"/>
    <w:rsid w:val="00E51B8A"/>
    <w:rsid w:val="00E63709"/>
    <w:rsid w:val="00E86C25"/>
    <w:rsid w:val="00EB3CEF"/>
    <w:rsid w:val="00ED583B"/>
    <w:rsid w:val="00EF0981"/>
    <w:rsid w:val="00EF5205"/>
    <w:rsid w:val="00F06A67"/>
    <w:rsid w:val="00F132B6"/>
    <w:rsid w:val="00F25435"/>
    <w:rsid w:val="00F30BD5"/>
    <w:rsid w:val="00F33191"/>
    <w:rsid w:val="00F35603"/>
    <w:rsid w:val="00F4607A"/>
    <w:rsid w:val="00F63B08"/>
    <w:rsid w:val="00F75862"/>
    <w:rsid w:val="00F8663D"/>
    <w:rsid w:val="00FA6C8E"/>
    <w:rsid w:val="00FB204E"/>
    <w:rsid w:val="00FB21DD"/>
    <w:rsid w:val="02A82A5A"/>
    <w:rsid w:val="116969F9"/>
    <w:rsid w:val="1FB469B4"/>
    <w:rsid w:val="1FD4725A"/>
    <w:rsid w:val="287063D7"/>
    <w:rsid w:val="69C0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等线" w:eastAsia="等线" w:hAnsi="等线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lenovo</cp:lastModifiedBy>
  <cp:revision>70</cp:revision>
  <cp:lastPrinted>2019-03-08T03:30:00Z</cp:lastPrinted>
  <dcterms:created xsi:type="dcterms:W3CDTF">2018-12-06T08:58:00Z</dcterms:created>
  <dcterms:modified xsi:type="dcterms:W3CDTF">2023-01-05T10:47:00Z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F70C839D61294CDEB3A8FF2B0AE769E3</vt:lpwstr>
  </property>
</Properties>
</file>