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2021年朝阳区城市安全风险评估工作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王</w:t>
            </w:r>
            <w:r w:rsidRPr="0073443E">
              <w:rPr>
                <w:rFonts w:ascii="宋体" w:hAnsi="宋体" w:cs="宋体"/>
                <w:kern w:val="0"/>
                <w:sz w:val="20"/>
                <w:szCs w:val="20"/>
              </w:rPr>
              <w:t>莹欣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6509</w:t>
            </w:r>
            <w:r w:rsidRPr="0073443E">
              <w:rPr>
                <w:rFonts w:ascii="宋体" w:hAnsi="宋体" w:cs="宋体"/>
                <w:kern w:val="0"/>
                <w:sz w:val="20"/>
                <w:szCs w:val="20"/>
              </w:rPr>
              <w:t>0047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115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3966B6">
              <w:rPr>
                <w:b w:val="0"/>
                <w:kern w:val="0"/>
                <w:sz w:val="18"/>
                <w:szCs w:val="18"/>
              </w:rPr>
              <w:t>0200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115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3966B6">
              <w:rPr>
                <w:b w:val="0"/>
                <w:kern w:val="0"/>
                <w:sz w:val="18"/>
                <w:szCs w:val="18"/>
              </w:rPr>
              <w:t>0200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115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3966B6">
              <w:rPr>
                <w:b w:val="0"/>
                <w:kern w:val="0"/>
                <w:sz w:val="18"/>
                <w:szCs w:val="18"/>
              </w:rPr>
              <w:t>0200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115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3966B6">
              <w:rPr>
                <w:b w:val="0"/>
                <w:kern w:val="0"/>
                <w:sz w:val="18"/>
                <w:szCs w:val="18"/>
              </w:rPr>
              <w:t>0200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目标：继续深入推进城市安全风险评估工作，完成</w:t>
            </w:r>
            <w:r w:rsidRPr="0073443E">
              <w:rPr>
                <w:rFonts w:ascii="宋体" w:hAnsi="宋体" w:cs="宋体"/>
                <w:kern w:val="0"/>
                <w:sz w:val="20"/>
                <w:szCs w:val="20"/>
              </w:rPr>
              <w:t>新增、核查工作</w:t>
            </w: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90631" w:rsidTr="00090631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对新增企业开展</w:t>
            </w:r>
            <w:r w:rsidRPr="003966B6">
              <w:rPr>
                <w:b w:val="0"/>
                <w:kern w:val="0"/>
                <w:sz w:val="18"/>
                <w:szCs w:val="18"/>
              </w:rPr>
              <w:t>风险评估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1500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 w:rsidTr="00090631">
        <w:trPr>
          <w:trHeight w:hRule="exact" w:val="9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2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对非小微</w:t>
            </w:r>
            <w:r w:rsidRPr="003966B6">
              <w:rPr>
                <w:b w:val="0"/>
                <w:kern w:val="0"/>
                <w:sz w:val="18"/>
                <w:szCs w:val="18"/>
              </w:rPr>
              <w:t>企业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风险源</w:t>
            </w:r>
            <w:r w:rsidRPr="003966B6">
              <w:rPr>
                <w:b w:val="0"/>
                <w:kern w:val="0"/>
                <w:sz w:val="18"/>
                <w:szCs w:val="18"/>
              </w:rPr>
              <w:t>进行全面核查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对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1250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家企业开展核查。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9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协助</w:t>
            </w:r>
            <w:r w:rsidRPr="003966B6">
              <w:rPr>
                <w:b w:val="0"/>
                <w:kern w:val="0"/>
                <w:sz w:val="18"/>
                <w:szCs w:val="18"/>
              </w:rPr>
              <w:t>指导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新增企业开展城市安全风险评估工作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完成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1500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家企业风险评估及成果</w:t>
            </w:r>
            <w:r w:rsidRPr="003966B6">
              <w:rPr>
                <w:b w:val="0"/>
                <w:kern w:val="0"/>
                <w:sz w:val="18"/>
                <w:szCs w:val="18"/>
              </w:rPr>
              <w:t>文件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 w:rsidTr="00090631">
        <w:trPr>
          <w:trHeight w:hRule="exact" w:val="31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2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对非小微企业进行安全风险评估核查工作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对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1250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 w:rsidRPr="003966B6">
              <w:rPr>
                <w:b w:val="0"/>
                <w:kern w:val="0"/>
                <w:sz w:val="18"/>
                <w:szCs w:val="18"/>
              </w:rPr>
              <w:t>非小微企业风险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评估工作开展情况</w:t>
            </w:r>
            <w:r w:rsidRPr="003966B6">
              <w:rPr>
                <w:b w:val="0"/>
                <w:kern w:val="0"/>
                <w:sz w:val="18"/>
                <w:szCs w:val="18"/>
              </w:rPr>
              <w:t>进行全面核查并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提交</w:t>
            </w:r>
            <w:r w:rsidRPr="003966B6">
              <w:rPr>
                <w:b w:val="0"/>
                <w:kern w:val="0"/>
                <w:sz w:val="18"/>
                <w:szCs w:val="18"/>
              </w:rPr>
              <w:t>核查报告。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1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新增</w:t>
            </w:r>
            <w:r w:rsidRPr="003966B6">
              <w:rPr>
                <w:b w:val="0"/>
                <w:kern w:val="0"/>
                <w:sz w:val="18"/>
                <w:szCs w:val="18"/>
              </w:rPr>
              <w:t>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日前完成全部工作。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 w:rsidTr="00090631">
        <w:trPr>
          <w:trHeight w:hRule="exact" w:val="1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2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核查工作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日前完成全部工作。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资金总成本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总成本控制在</w:t>
            </w:r>
            <w:r w:rsidRPr="003966B6">
              <w:rPr>
                <w:b w:val="0"/>
                <w:kern w:val="0"/>
                <w:sz w:val="18"/>
                <w:szCs w:val="18"/>
              </w:rPr>
              <w:t>115.0200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元内。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2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1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继续深入推进城市安全风险评估工作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进一步分级管控和防范化解安全风险。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13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增强重大安全风险防范化解能力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持续深化安全风险管理基础。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 w:rsidTr="00090631">
        <w:trPr>
          <w:trHeight w:hRule="exact" w:val="8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3966B6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3966B6">
              <w:rPr>
                <w:b w:val="0"/>
                <w:kern w:val="0"/>
                <w:sz w:val="18"/>
                <w:szCs w:val="18"/>
              </w:rPr>
              <w:t>1</w:t>
            </w:r>
            <w:r w:rsidRPr="003966B6">
              <w:rPr>
                <w:b w:val="0"/>
                <w:kern w:val="0"/>
                <w:sz w:val="18"/>
                <w:szCs w:val="18"/>
              </w:rPr>
              <w:t>：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获得企业认可。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3966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获得认可。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966B6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本年度市级资金到账时间较晚，暂未支付，需要结转至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3966B6">
              <w:rPr>
                <w:rFonts w:hint="eastAsia"/>
                <w:b w:val="0"/>
                <w:kern w:val="0"/>
                <w:sz w:val="18"/>
                <w:szCs w:val="18"/>
              </w:rPr>
              <w:t>年支付。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9063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E04D6E">
        <w:rPr>
          <w:rFonts w:ascii="宋体" w:hAnsi="宋体" w:hint="eastAsia"/>
          <w:sz w:val="24"/>
          <w:szCs w:val="32"/>
        </w:rPr>
        <w:t>李艳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65090132</w:t>
      </w:r>
      <w:bookmarkStart w:id="0" w:name="_GoBack"/>
      <w:bookmarkEnd w:id="0"/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2022.1.10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lastRenderedPageBreak/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3715D2" w:rsidRDefault="003715D2">
      <w:pPr>
        <w:rPr>
          <w:rFonts w:eastAsia="仿宋_GB2312"/>
          <w:b w:val="0"/>
          <w:sz w:val="32"/>
          <w:szCs w:val="32"/>
        </w:rPr>
      </w:pPr>
    </w:p>
    <w:p w:rsidR="003715D2" w:rsidRDefault="003715D2">
      <w:pPr>
        <w:rPr>
          <w:rFonts w:eastAsia="仿宋_GB2312"/>
          <w:b w:val="0"/>
          <w:sz w:val="32"/>
          <w:szCs w:val="32"/>
        </w:rPr>
      </w:pPr>
    </w:p>
    <w:p w:rsidR="003715D2" w:rsidRDefault="003715D2">
      <w:pPr>
        <w:rPr>
          <w:rFonts w:eastAsia="仿宋_GB2312"/>
          <w:b w:val="0"/>
          <w:sz w:val="32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lastRenderedPageBreak/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C82F04" w:rsidRDefault="008D17FF" w:rsidP="003715D2">
      <w:pPr>
        <w:pStyle w:val="2"/>
        <w:ind w:firstLineChars="200" w:firstLine="640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</w:p>
    <w:p w:rsidR="00C82F04" w:rsidRDefault="008D17FF" w:rsidP="003715D2">
      <w:pPr>
        <w:pStyle w:val="2"/>
        <w:ind w:firstLineChars="200" w:firstLine="640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C82F04"/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 w:rsidSect="00E36515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E9E" w:rsidRDefault="00347E9E" w:rsidP="00EC6FB7">
      <w:r>
        <w:separator/>
      </w:r>
    </w:p>
  </w:endnote>
  <w:endnote w:type="continuationSeparator" w:id="1">
    <w:p w:rsidR="00347E9E" w:rsidRDefault="00347E9E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default"/>
    <w:sig w:usb0="00000000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E9E" w:rsidRDefault="00347E9E" w:rsidP="00EC6FB7">
      <w:r>
        <w:separator/>
      </w:r>
    </w:p>
  </w:footnote>
  <w:footnote w:type="continuationSeparator" w:id="1">
    <w:p w:rsidR="00347E9E" w:rsidRDefault="00347E9E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47E9E"/>
    <w:rsid w:val="00367AE6"/>
    <w:rsid w:val="003715D2"/>
    <w:rsid w:val="00393E47"/>
    <w:rsid w:val="003966B6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8217A"/>
    <w:rsid w:val="00DA2B2E"/>
    <w:rsid w:val="00DB17E4"/>
    <w:rsid w:val="00DB6158"/>
    <w:rsid w:val="00DE5F9B"/>
    <w:rsid w:val="00E04D6E"/>
    <w:rsid w:val="00E15B86"/>
    <w:rsid w:val="00E36442"/>
    <w:rsid w:val="00E36515"/>
    <w:rsid w:val="00E63A10"/>
    <w:rsid w:val="00E675D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15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E3651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365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36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36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3651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E3651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3651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6515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36515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318</Words>
  <Characters>1818</Characters>
  <Application>Microsoft Office Word</Application>
  <DocSecurity>0</DocSecurity>
  <Lines>15</Lines>
  <Paragraphs>4</Paragraphs>
  <ScaleCrop>false</ScaleCrop>
  <Company>China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北京市朝阳区安全生产监督管理局（主管）</cp:lastModifiedBy>
  <cp:revision>5</cp:revision>
  <cp:lastPrinted>2022-01-05T07:56:00Z</cp:lastPrinted>
  <dcterms:created xsi:type="dcterms:W3CDTF">2022-01-10T09:01:00Z</dcterms:created>
  <dcterms:modified xsi:type="dcterms:W3CDTF">2022-01-14T08:17:00Z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