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DBA05">
      <w:pPr>
        <w:pStyle w:val="2"/>
        <w:bidi w:val="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王四营乡</w:t>
      </w:r>
      <w:r>
        <w:rPr>
          <w:rFonts w:hint="default" w:ascii="Times New Roman" w:hAnsi="Times New Roman" w:eastAsia="方正小标宋简体" w:cs="Times New Roman"/>
          <w:b w:val="0"/>
          <w:bCs/>
          <w:sz w:val="44"/>
          <w:szCs w:val="44"/>
          <w:lang w:val="en-US" w:eastAsia="zh-CN"/>
        </w:rPr>
        <w:t>2025</w:t>
      </w:r>
      <w:r>
        <w:rPr>
          <w:rFonts w:hint="eastAsia" w:ascii="方正小标宋简体" w:hAnsi="方正小标宋简体" w:eastAsia="方正小标宋简体" w:cs="方正小标宋简体"/>
          <w:b w:val="0"/>
          <w:bCs/>
          <w:sz w:val="44"/>
          <w:szCs w:val="44"/>
          <w:lang w:val="en-US" w:eastAsia="zh-CN"/>
        </w:rPr>
        <w:t>年</w:t>
      </w:r>
      <w:r>
        <w:rPr>
          <w:rFonts w:hint="eastAsia" w:ascii="方正小标宋简体" w:hAnsi="方正小标宋简体" w:eastAsia="方正小标宋简体" w:cs="方正小标宋简体"/>
          <w:b w:val="0"/>
          <w:bCs/>
          <w:sz w:val="44"/>
          <w:szCs w:val="44"/>
        </w:rPr>
        <w:t>法治政府建设情况报告</w:t>
      </w:r>
    </w:p>
    <w:p w14:paraId="7222742A">
      <w:pPr>
        <w:keepNext w:val="0"/>
        <w:keepLines w:val="0"/>
        <w:pageBreakBefore w:val="0"/>
        <w:widowControl w:val="0"/>
        <w:kinsoku/>
        <w:wordWrap/>
        <w:overflowPunct/>
        <w:topLinePunct w:val="0"/>
        <w:bidi w:val="0"/>
        <w:snapToGrid/>
        <w:spacing w:beforeAutospacing="0" w:line="56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王四营</w:t>
      </w:r>
      <w:r>
        <w:rPr>
          <w:rFonts w:hint="default" w:ascii="Times New Roman" w:hAnsi="Times New Roman" w:eastAsia="仿宋_GB2312" w:cs="Times New Roman"/>
          <w:sz w:val="32"/>
          <w:szCs w:val="32"/>
        </w:rPr>
        <w:t>乡坚持以习近平新时代中国特色社会主义思想为根本指引，全面学习贯彻党的二十大及二十届三中、四中全会精神，认真落实市、区关于法治政府建设的各项决策部署，</w:t>
      </w:r>
      <w:r>
        <w:rPr>
          <w:rFonts w:hint="eastAsia" w:ascii="Times New Roman" w:hAnsi="Times New Roman" w:eastAsia="仿宋_GB2312" w:cs="Times New Roman"/>
          <w:sz w:val="32"/>
          <w:szCs w:val="32"/>
          <w:lang w:val="en-US" w:eastAsia="zh-CN"/>
        </w:rPr>
        <w:t>扎实推进依法行政，</w:t>
      </w:r>
      <w:r>
        <w:rPr>
          <w:rFonts w:hint="eastAsia" w:ascii="Times New Roman" w:hAnsi="Times New Roman" w:eastAsia="仿宋_GB2312" w:cs="Times New Roman"/>
          <w:sz w:val="32"/>
          <w:szCs w:val="32"/>
          <w:lang w:eastAsia="zh-CN"/>
        </w:rPr>
        <w:t>将政府行为全面纳入法治轨道。</w:t>
      </w:r>
      <w:r>
        <w:rPr>
          <w:rFonts w:hint="default" w:ascii="Times New Roman" w:hAnsi="Times New Roman" w:eastAsia="仿宋_GB2312" w:cs="Times New Roman"/>
          <w:sz w:val="32"/>
          <w:szCs w:val="32"/>
          <w:lang w:eastAsia="zh-CN"/>
        </w:rPr>
        <w:t>现将本年度法治政府建设情况报告如下：</w:t>
      </w:r>
    </w:p>
    <w:p w14:paraId="557FCFB3">
      <w:pPr>
        <w:keepNext w:val="0"/>
        <w:keepLines w:val="0"/>
        <w:pageBreakBefore w:val="0"/>
        <w:widowControl w:val="0"/>
        <w:kinsoku/>
        <w:wordWrap/>
        <w:overflowPunct/>
        <w:topLinePunct w:val="0"/>
        <w:bidi w:val="0"/>
        <w:snapToGrid/>
        <w:spacing w:beforeAutospacing="0" w:line="560" w:lineRule="exact"/>
        <w:ind w:left="0" w:leftChars="0"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color w:val="000000"/>
          <w:kern w:val="0"/>
          <w:sz w:val="32"/>
          <w:szCs w:val="32"/>
          <w:lang w:val="en-US" w:eastAsia="zh-CN" w:bidi="ar"/>
        </w:rPr>
        <w:t>推进法治政府建设情况</w:t>
      </w:r>
    </w:p>
    <w:p w14:paraId="42091A10">
      <w:pPr>
        <w:keepNext w:val="0"/>
        <w:keepLines w:val="0"/>
        <w:pageBreakBefore w:val="0"/>
        <w:widowControl w:val="0"/>
        <w:kinsoku/>
        <w:wordWrap/>
        <w:overflowPunct/>
        <w:topLinePunct w:val="0"/>
        <w:bidi w:val="0"/>
        <w:snapToGrid/>
        <w:spacing w:beforeAutospacing="0" w:line="560" w:lineRule="exact"/>
        <w:ind w:left="0" w:leftChars="0" w:firstLine="643" w:firstLineChars="200"/>
        <w:jc w:val="left"/>
        <w:textAlignment w:val="auto"/>
        <w:rPr>
          <w:rFonts w:hint="default" w:ascii="Times New Roman" w:hAnsi="Times New Roman" w:eastAsia="楷体_GB2312" w:cs="Times New Roman"/>
          <w:b/>
          <w:bCs/>
          <w:sz w:val="32"/>
          <w:szCs w:val="32"/>
          <w:highlight w:val="none"/>
          <w:lang w:eastAsia="zh-CN"/>
        </w:rPr>
      </w:pPr>
      <w:r>
        <w:rPr>
          <w:rFonts w:hint="default" w:ascii="Times New Roman" w:hAnsi="Times New Roman" w:eastAsia="楷体_GB2312" w:cs="Times New Roman"/>
          <w:b/>
          <w:bCs/>
          <w:sz w:val="32"/>
          <w:szCs w:val="32"/>
          <w:highlight w:val="none"/>
          <w:lang w:eastAsia="zh-CN"/>
        </w:rPr>
        <w:t>（一）</w:t>
      </w:r>
      <w:r>
        <w:rPr>
          <w:rFonts w:hint="default" w:ascii="Times New Roman" w:hAnsi="Times New Roman" w:eastAsia="楷体_GB2312" w:cs="Times New Roman"/>
          <w:b/>
          <w:bCs/>
          <w:sz w:val="32"/>
          <w:szCs w:val="32"/>
          <w:highlight w:val="none"/>
          <w:lang w:val="en-US" w:eastAsia="zh-CN"/>
        </w:rPr>
        <w:t>依法全面</w:t>
      </w:r>
      <w:r>
        <w:rPr>
          <w:rFonts w:hint="eastAsia" w:ascii="Times New Roman" w:hAnsi="Times New Roman" w:eastAsia="楷体_GB2312" w:cs="Times New Roman"/>
          <w:b/>
          <w:bCs/>
          <w:sz w:val="32"/>
          <w:szCs w:val="32"/>
          <w:highlight w:val="none"/>
          <w:lang w:val="en-US" w:eastAsia="zh-CN"/>
        </w:rPr>
        <w:t>履行政府职能</w:t>
      </w:r>
    </w:p>
    <w:p w14:paraId="6C2DBCE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1.充分发挥乡党委、政府在推进法治建设中的领导核心作用。</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将法治建设纳入</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政</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府年度工作计划，坚持将法治工作与各项工作同研究、同部署、同落实</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kern w:val="2"/>
          <w:sz w:val="32"/>
          <w:szCs w:val="32"/>
          <w:lang w:val="en-US" w:eastAsia="zh-CN" w:bidi="ar-SA"/>
        </w:rPr>
        <w:t>对法治建设重要工作、重大问题主要领导督办，在法治化轨道上推动各项工作，不断提升基层治理的法治化水平。</w:t>
      </w:r>
      <w:r>
        <w:rPr>
          <w:rFonts w:hint="default" w:ascii="Times New Roman" w:hAnsi="Times New Roman" w:eastAsia="仿宋_GB2312" w:cs="Times New Roman"/>
          <w:b w:val="0"/>
          <w:bCs w:val="0"/>
          <w:kern w:val="2"/>
          <w:sz w:val="32"/>
          <w:szCs w:val="32"/>
          <w:highlight w:val="none"/>
          <w:lang w:val="en-US" w:eastAsia="zh-CN" w:bidi="ar-SA"/>
        </w:rPr>
        <w:t>建立健全基本履职、配合履职等事项清单，进一步厘清执法边界、流程及协同机制。</w:t>
      </w:r>
    </w:p>
    <w:p w14:paraId="0C168B1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以制度机制夯实营商基础</w:t>
      </w:r>
      <w:r>
        <w:rPr>
          <w:rFonts w:hint="eastAsia"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bCs/>
          <w:kern w:val="2"/>
          <w:sz w:val="32"/>
          <w:szCs w:val="32"/>
          <w:highlight w:val="none"/>
          <w:lang w:val="en-US" w:eastAsia="zh-CN" w:bidi="ar-SA"/>
        </w:rPr>
        <w:t>一是</w:t>
      </w:r>
      <w:r>
        <w:rPr>
          <w:rFonts w:hint="default" w:ascii="Times New Roman" w:hAnsi="Times New Roman" w:eastAsia="仿宋_GB2312" w:cs="Times New Roman"/>
          <w:b w:val="0"/>
          <w:bCs w:val="0"/>
          <w:kern w:val="2"/>
          <w:sz w:val="32"/>
          <w:szCs w:val="32"/>
          <w:highlight w:val="none"/>
          <w:lang w:val="en-US" w:eastAsia="zh-CN" w:bidi="ar-SA"/>
        </w:rPr>
        <w:t>建立班子成员重点企业走访制度</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着力构建政企“连心桥”，明确每位处级领导每年至少走访1家辖区重点贡献企业，将</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服务企业、赋能发展”理念转化为具体行动，狠抓企业诉求切实解决，精准破解企业实际困难。</w:t>
      </w:r>
      <w:r>
        <w:rPr>
          <w:rFonts w:hint="eastAsia" w:ascii="Times New Roman" w:hAnsi="Times New Roman" w:eastAsia="仿宋_GB2312" w:cs="Times New Roman"/>
          <w:b/>
          <w:bCs/>
          <w:kern w:val="2"/>
          <w:sz w:val="32"/>
          <w:szCs w:val="32"/>
          <w:highlight w:val="none"/>
          <w:lang w:val="en-US" w:eastAsia="zh-CN" w:bidi="ar-SA"/>
        </w:rPr>
        <w:t>二是</w:t>
      </w:r>
      <w:r>
        <w:rPr>
          <w:rFonts w:hint="default" w:ascii="Times New Roman" w:hAnsi="Times New Roman" w:eastAsia="仿宋_GB2312" w:cs="Times New Roman"/>
          <w:b w:val="0"/>
          <w:bCs w:val="0"/>
          <w:kern w:val="2"/>
          <w:sz w:val="32"/>
          <w:szCs w:val="32"/>
          <w:highlight w:val="none"/>
          <w:lang w:val="en-US" w:eastAsia="zh-CN" w:bidi="ar-SA"/>
        </w:rPr>
        <w:t>落实“无事不扰”监管制度。除专项检查、投诉举报办理、转办交办线索及法律法规另有规定外，原则上针对“白名单”企业不主动入企检查，最大程度减少对企业正常生产经营的干扰。</w:t>
      </w:r>
      <w:r>
        <w:rPr>
          <w:rFonts w:hint="eastAsia" w:ascii="Times New Roman" w:hAnsi="Times New Roman" w:eastAsia="仿宋_GB2312" w:cs="Times New Roman"/>
          <w:b/>
          <w:bCs/>
          <w:kern w:val="2"/>
          <w:sz w:val="32"/>
          <w:szCs w:val="32"/>
          <w:highlight w:val="none"/>
          <w:lang w:val="en-US" w:eastAsia="zh-CN" w:bidi="ar-SA"/>
        </w:rPr>
        <w:t>三是</w:t>
      </w:r>
      <w:r>
        <w:rPr>
          <w:rFonts w:hint="default" w:ascii="Times New Roman" w:hAnsi="Times New Roman" w:eastAsia="仿宋_GB2312" w:cs="Times New Roman"/>
          <w:b w:val="0"/>
          <w:bCs w:val="0"/>
          <w:kern w:val="2"/>
          <w:sz w:val="32"/>
          <w:szCs w:val="32"/>
          <w:highlight w:val="none"/>
          <w:lang w:val="en-US" w:eastAsia="zh-CN" w:bidi="ar-SA"/>
        </w:rPr>
        <w:t>优化法治营商环境</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强化合规管理保障</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建立潜力企业月度梳理机制，依法依规解决企业合理诉求，让企业“留得住、发展好”。针对集体资产，做好规范化运营管理，提升集体资产利用效率，推动集体企业合规化经营。</w:t>
      </w:r>
    </w:p>
    <w:p w14:paraId="4299C4E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3.聚焦</w:t>
      </w:r>
      <w:r>
        <w:rPr>
          <w:rFonts w:hint="default" w:ascii="Times New Roman" w:hAnsi="Times New Roman" w:eastAsia="仿宋_GB2312" w:cs="Times New Roman"/>
          <w:kern w:val="2"/>
          <w:sz w:val="32"/>
          <w:szCs w:val="32"/>
          <w:lang w:val="en-US" w:eastAsia="zh-CN" w:bidi="ar-SA"/>
        </w:rPr>
        <w:t>履职实效</w:t>
      </w:r>
      <w:r>
        <w:rPr>
          <w:rFonts w:hint="eastAsia" w:ascii="Times New Roman" w:hAnsi="Times New Roman" w:eastAsia="仿宋_GB2312" w:cs="Times New Roman"/>
          <w:b w:val="0"/>
          <w:bCs w:val="0"/>
          <w:kern w:val="2"/>
          <w:sz w:val="32"/>
          <w:szCs w:val="32"/>
          <w:highlight w:val="none"/>
          <w:lang w:val="en-US" w:eastAsia="zh-CN" w:bidi="ar-SA"/>
        </w:rPr>
        <w:t>，提升精细化治理水平。</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依托数据统计、分析研判，制定《王四营乡接诉即办高频诉求化解专项工作实施方案》。</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针对重点诉求主动治理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定期系统梳理涉否案件突出问题，形成一套完整、可复用诉求处理体系，提供长效机制保障。</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 w:val="0"/>
          <w:bCs w:val="0"/>
          <w:kern w:val="2"/>
          <w:sz w:val="32"/>
          <w:szCs w:val="32"/>
          <w:lang w:val="en-US" w:eastAsia="zh-CN" w:bidi="ar-SA"/>
        </w:rPr>
        <w:t>推动线上线下政务服务能力整体提升。</w:t>
      </w:r>
      <w:r>
        <w:rPr>
          <w:rFonts w:hint="default" w:ascii="Times New Roman" w:hAnsi="Times New Roman" w:eastAsia="仿宋_GB2312" w:cs="Times New Roman"/>
          <w:kern w:val="2"/>
          <w:sz w:val="32"/>
          <w:szCs w:val="32"/>
          <w:lang w:val="en-US" w:eastAsia="zh-CN" w:bidi="ar-SA"/>
        </w:rPr>
        <w:t>通过服务办理点、法律服务站等载体，为群众提供政策咨询、权益维护、处置诉求、调解民生矛盾纠纷等服务，切实解决群众急难愁盼问题</w:t>
      </w:r>
      <w:r>
        <w:rPr>
          <w:rFonts w:hint="eastAsia" w:ascii="Times New Roman" w:hAnsi="Times New Roman" w:eastAsia="仿宋_GB2312" w:cs="Times New Roman"/>
          <w:kern w:val="2"/>
          <w:sz w:val="32"/>
          <w:szCs w:val="32"/>
          <w:lang w:val="en-US" w:eastAsia="zh-CN" w:bidi="ar-SA"/>
        </w:rPr>
        <w:t>。</w:t>
      </w:r>
    </w:p>
    <w:p w14:paraId="3F7FEF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楷体_GB2312" w:cs="Times New Roman"/>
          <w:b/>
          <w:bCs/>
          <w:kern w:val="2"/>
          <w:sz w:val="32"/>
          <w:szCs w:val="32"/>
          <w:highlight w:val="none"/>
          <w:lang w:val="en-US" w:eastAsia="zh-CN" w:bidi="ar-SA"/>
        </w:rPr>
        <w:t>（</w:t>
      </w:r>
      <w:r>
        <w:rPr>
          <w:rFonts w:hint="eastAsia" w:ascii="Times New Roman" w:hAnsi="Times New Roman" w:eastAsia="楷体_GB2312" w:cs="Times New Roman"/>
          <w:b/>
          <w:bCs/>
          <w:kern w:val="2"/>
          <w:sz w:val="32"/>
          <w:szCs w:val="32"/>
          <w:highlight w:val="none"/>
          <w:lang w:val="en-US" w:eastAsia="zh-CN" w:bidi="ar-SA"/>
        </w:rPr>
        <w:t>二</w:t>
      </w:r>
      <w:r>
        <w:rPr>
          <w:rFonts w:hint="default" w:ascii="Times New Roman" w:hAnsi="Times New Roman" w:eastAsia="楷体_GB2312" w:cs="Times New Roman"/>
          <w:b/>
          <w:bCs/>
          <w:kern w:val="2"/>
          <w:sz w:val="32"/>
          <w:szCs w:val="32"/>
          <w:highlight w:val="none"/>
          <w:lang w:val="en-US" w:eastAsia="zh-CN" w:bidi="ar-SA"/>
        </w:rPr>
        <w:t>）</w:t>
      </w:r>
      <w:r>
        <w:rPr>
          <w:rFonts w:hint="eastAsia" w:ascii="Times New Roman" w:hAnsi="Times New Roman" w:eastAsia="楷体_GB2312" w:cs="Times New Roman"/>
          <w:b/>
          <w:bCs/>
          <w:kern w:val="2"/>
          <w:sz w:val="32"/>
          <w:szCs w:val="32"/>
          <w:highlight w:val="none"/>
          <w:lang w:val="en-US" w:eastAsia="zh-CN" w:bidi="ar-SA"/>
        </w:rPr>
        <w:t>提升科学民主依法决策水平</w:t>
      </w:r>
    </w:p>
    <w:p w14:paraId="3F2341F6">
      <w:pPr>
        <w:keepNext w:val="0"/>
        <w:keepLines w:val="0"/>
        <w:pageBreakBefore w:val="0"/>
        <w:numPr>
          <w:ilvl w:val="0"/>
          <w:numId w:val="0"/>
        </w:numPr>
        <w:kinsoku/>
        <w:overflowPunct/>
        <w:topLinePunct w:val="0"/>
        <w:bidi w:val="0"/>
        <w:snapToGrid/>
        <w:spacing w:line="560" w:lineRule="exact"/>
        <w:ind w:firstLine="643" w:firstLineChars="200"/>
        <w:jc w:val="left"/>
        <w:textAlignment w:val="auto"/>
        <w:rPr>
          <w:rFonts w:hint="default" w:ascii="Times New Roman" w:hAnsi="Times New Roman" w:eastAsia="仿宋_GB2312" w:cs="Times New Roman"/>
          <w:b w:val="0"/>
          <w:bCs w:val="0"/>
          <w:i w:val="0"/>
          <w:iCs w:val="0"/>
          <w:caps w:val="0"/>
          <w:color w:val="000000" w:themeColor="text1"/>
          <w:spacing w:val="0"/>
          <w:sz w:val="32"/>
          <w:szCs w:val="32"/>
          <w:highlight w:val="yellow"/>
          <w:shd w:val="clear" w:fill="FFFFFF"/>
          <w:lang w:val="en-US" w:eastAsia="zh-CN"/>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一是</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全面落实重大行政决策程序。对涉及重点难点工作及群众关切热点的重大事项，始终恪守民主集中制原则，通过集体议事决策提升决策的合法合规性与科学合理性。</w:t>
      </w:r>
      <w:r>
        <w:rPr>
          <w:rFonts w:hint="default"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二是</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持续健全合法性审查机制。严格执行规范性文件制定、审查、发布等管理流程，保障文件合法合规、切实有效。</w:t>
      </w:r>
      <w:r>
        <w:rPr>
          <w:rFonts w:hint="default"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三是</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聘请专业律师担任我乡法律顾问并重视听取其论证意见。法律顾问负责事前法律征询、重大合同草拟修订审查、行政诉讼代理等核心工作，助力政府决策实现科学化、民主化、法治化，有效提升决策整体质效。截至1</w:t>
      </w:r>
      <w:r>
        <w:rPr>
          <w:rFonts w:hint="eastAsia"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月</w:t>
      </w:r>
      <w:r>
        <w:rPr>
          <w:rFonts w:hint="eastAsia"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31</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日，法律顾问共参与处理各类法律事务共计424件。</w:t>
      </w:r>
    </w:p>
    <w:p w14:paraId="5DC07BD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rPr>
          <w:rFonts w:hint="default" w:ascii="Times New Roman" w:hAnsi="Times New Roman" w:eastAsia="楷体_GB2312" w:cs="Times New Roman"/>
          <w:b/>
          <w:bCs/>
          <w:kern w:val="2"/>
          <w:sz w:val="32"/>
          <w:szCs w:val="32"/>
          <w:highlight w:val="none"/>
          <w:lang w:val="en-US" w:eastAsia="zh-CN" w:bidi="ar-SA"/>
        </w:rPr>
      </w:pPr>
      <w:r>
        <w:rPr>
          <w:rFonts w:hint="eastAsia" w:ascii="Times New Roman" w:hAnsi="Times New Roman" w:eastAsia="楷体_GB2312" w:cs="Times New Roman"/>
          <w:b/>
          <w:bCs/>
          <w:kern w:val="2"/>
          <w:sz w:val="32"/>
          <w:szCs w:val="32"/>
          <w:highlight w:val="none"/>
          <w:lang w:val="en-US" w:eastAsia="zh-CN" w:bidi="ar-SA"/>
        </w:rPr>
        <w:t>（三）推进严格规范公正文明执法</w:t>
      </w:r>
    </w:p>
    <w:p w14:paraId="51B4CC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1.</w:t>
      </w:r>
      <w:r>
        <w:rPr>
          <w:rFonts w:hint="default" w:ascii="Times New Roman" w:hAnsi="Times New Roman" w:eastAsia="仿宋_GB2312" w:cs="Times New Roman"/>
          <w:b w:val="0"/>
          <w:bCs w:val="0"/>
          <w:kern w:val="2"/>
          <w:sz w:val="32"/>
          <w:szCs w:val="32"/>
          <w:highlight w:val="none"/>
          <w:lang w:val="en-US" w:eastAsia="zh-CN" w:bidi="ar-SA"/>
        </w:rPr>
        <w:t>创新执法模式，深入推进非现场监管</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充分整合“雪亮工程”视频监控资源，通过远程巡查全覆盖监管街面，提升非现场监管能力，增加非现场检查量占比。截止2025年1</w:t>
      </w:r>
      <w:r>
        <w:rPr>
          <w:rFonts w:hint="eastAsia" w:ascii="Times New Roman" w:hAnsi="Times New Roman" w:eastAsia="仿宋_GB2312" w:cs="Times New Roman"/>
          <w:b w:val="0"/>
          <w:bCs w:val="0"/>
          <w:kern w:val="2"/>
          <w:sz w:val="32"/>
          <w:szCs w:val="32"/>
          <w:highlight w:val="none"/>
          <w:lang w:val="en-US" w:eastAsia="zh-CN" w:bidi="ar-SA"/>
        </w:rPr>
        <w:t>2</w:t>
      </w:r>
      <w:r>
        <w:rPr>
          <w:rFonts w:hint="default" w:ascii="Times New Roman" w:hAnsi="Times New Roman" w:eastAsia="仿宋_GB2312" w:cs="Times New Roman"/>
          <w:b w:val="0"/>
          <w:bCs w:val="0"/>
          <w:kern w:val="2"/>
          <w:sz w:val="32"/>
          <w:szCs w:val="32"/>
          <w:highlight w:val="none"/>
          <w:lang w:val="en-US" w:eastAsia="zh-CN" w:bidi="ar-SA"/>
        </w:rPr>
        <w:t>月</w:t>
      </w:r>
      <w:r>
        <w:rPr>
          <w:rFonts w:hint="eastAsia" w:ascii="Times New Roman" w:hAnsi="Times New Roman" w:eastAsia="仿宋_GB2312" w:cs="Times New Roman"/>
          <w:b w:val="0"/>
          <w:bCs w:val="0"/>
          <w:kern w:val="2"/>
          <w:sz w:val="32"/>
          <w:szCs w:val="32"/>
          <w:highlight w:val="none"/>
          <w:lang w:val="en-US" w:eastAsia="zh-CN" w:bidi="ar-SA"/>
        </w:rPr>
        <w:t>31日</w:t>
      </w:r>
      <w:r>
        <w:rPr>
          <w:rFonts w:hint="default" w:ascii="Times New Roman" w:hAnsi="Times New Roman" w:eastAsia="仿宋_GB2312" w:cs="Times New Roman"/>
          <w:b w:val="0"/>
          <w:bCs w:val="0"/>
          <w:kern w:val="2"/>
          <w:sz w:val="32"/>
          <w:szCs w:val="32"/>
          <w:highlight w:val="none"/>
          <w:lang w:val="en-US" w:eastAsia="zh-CN" w:bidi="ar-SA"/>
        </w:rPr>
        <w:t>，乡综合行政执法队共开展非现场检查工作855次，占检查总量77.9%。</w:t>
      </w:r>
    </w:p>
    <w:p w14:paraId="5D7B6E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2.</w:t>
      </w:r>
      <w:r>
        <w:rPr>
          <w:rFonts w:hint="default" w:ascii="Times New Roman" w:hAnsi="Times New Roman" w:eastAsia="仿宋_GB2312" w:cs="Times New Roman"/>
          <w:b w:val="0"/>
          <w:bCs w:val="0"/>
          <w:kern w:val="2"/>
          <w:sz w:val="32"/>
          <w:szCs w:val="32"/>
          <w:highlight w:val="none"/>
          <w:lang w:val="en-US" w:eastAsia="zh-CN" w:bidi="ar-SA"/>
        </w:rPr>
        <w:t>深化教育培训，夯实执法能力根基</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将能力建设作为规范执法的关键抓手。通过集中授课、交流研讨等方式</w:t>
      </w:r>
      <w:r>
        <w:rPr>
          <w:rFonts w:hint="eastAsia" w:ascii="Times New Roman" w:hAnsi="Times New Roman" w:eastAsia="仿宋_GB2312" w:cs="Times New Roman"/>
          <w:b w:val="0"/>
          <w:bCs w:val="0"/>
          <w:kern w:val="2"/>
          <w:sz w:val="32"/>
          <w:szCs w:val="32"/>
          <w:highlight w:val="none"/>
          <w:lang w:val="en-US" w:eastAsia="zh-CN" w:bidi="ar-SA"/>
        </w:rPr>
        <w:t>组织执法及辅助人员</w:t>
      </w:r>
      <w:r>
        <w:rPr>
          <w:rFonts w:hint="default" w:ascii="Times New Roman" w:hAnsi="Times New Roman" w:eastAsia="仿宋_GB2312" w:cs="Times New Roman"/>
          <w:b w:val="0"/>
          <w:bCs w:val="0"/>
          <w:kern w:val="2"/>
          <w:sz w:val="32"/>
          <w:szCs w:val="32"/>
          <w:highlight w:val="none"/>
          <w:lang w:val="en-US" w:eastAsia="zh-CN" w:bidi="ar-SA"/>
        </w:rPr>
        <w:t>多维度开展学习教育，确保执法人员对执法流程与法律适用标准熟记于心</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共计开展各类行政执法培训42次</w:t>
      </w:r>
      <w:r>
        <w:rPr>
          <w:rFonts w:hint="eastAsia" w:ascii="Times New Roman" w:hAnsi="Times New Roman" w:eastAsia="仿宋_GB2312" w:cs="Times New Roman"/>
          <w:b w:val="0"/>
          <w:bCs w:val="0"/>
          <w:kern w:val="2"/>
          <w:sz w:val="32"/>
          <w:szCs w:val="32"/>
          <w:highlight w:val="none"/>
          <w:lang w:val="en-US" w:eastAsia="zh-CN" w:bidi="ar-SA"/>
        </w:rPr>
        <w:t>。</w:t>
      </w:r>
    </w:p>
    <w:p w14:paraId="6BF524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color w:val="auto"/>
          <w:sz w:val="32"/>
          <w:szCs w:val="32"/>
          <w:highlight w:val="none"/>
          <w:lang w:val="en-US" w:eastAsia="zh-CN"/>
        </w:rPr>
      </w:pPr>
      <w:r>
        <w:rPr>
          <w:rFonts w:hint="eastAsia" w:ascii="Times New Roman" w:hAnsi="Times New Roman" w:eastAsia="仿宋_GB2312" w:cs="Times New Roman"/>
          <w:b w:val="0"/>
          <w:bCs w:val="0"/>
          <w:kern w:val="2"/>
          <w:sz w:val="32"/>
          <w:szCs w:val="32"/>
          <w:highlight w:val="none"/>
          <w:lang w:val="en-US" w:eastAsia="zh-CN" w:bidi="ar-SA"/>
        </w:rPr>
        <w:t>3.</w:t>
      </w:r>
      <w:r>
        <w:rPr>
          <w:rFonts w:hint="default" w:ascii="Times New Roman" w:hAnsi="Times New Roman" w:eastAsia="仿宋_GB2312" w:cs="Times New Roman"/>
          <w:b w:val="0"/>
          <w:bCs w:val="0"/>
          <w:kern w:val="2"/>
          <w:sz w:val="32"/>
          <w:szCs w:val="32"/>
          <w:highlight w:val="none"/>
          <w:lang w:val="en-US" w:eastAsia="zh-CN" w:bidi="ar-SA"/>
        </w:rPr>
        <w:t>严</w:t>
      </w:r>
      <w:r>
        <w:rPr>
          <w:rFonts w:hint="eastAsia" w:ascii="Times New Roman" w:hAnsi="Times New Roman" w:eastAsia="仿宋_GB2312" w:cs="Times New Roman"/>
          <w:b w:val="0"/>
          <w:bCs w:val="0"/>
          <w:kern w:val="2"/>
          <w:sz w:val="32"/>
          <w:szCs w:val="32"/>
          <w:highlight w:val="none"/>
          <w:lang w:val="en-US" w:eastAsia="zh-CN" w:bidi="ar-SA"/>
        </w:rPr>
        <w:t>抓执法监督</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提升行政执法效能。</w:t>
      </w:r>
      <w:r>
        <w:rPr>
          <w:rFonts w:hint="default" w:ascii="Times New Roman" w:hAnsi="Times New Roman" w:eastAsia="仿宋_GB2312" w:cs="Times New Roman"/>
          <w:b w:val="0"/>
          <w:bCs w:val="0"/>
          <w:kern w:val="2"/>
          <w:sz w:val="32"/>
          <w:szCs w:val="32"/>
          <w:highlight w:val="none"/>
          <w:lang w:val="en-US" w:eastAsia="zh-CN" w:bidi="ar-SA"/>
        </w:rPr>
        <w:t>严格执行</w:t>
      </w:r>
      <w:r>
        <w:rPr>
          <w:rFonts w:hint="eastAsia" w:ascii="Times New Roman" w:hAnsi="Times New Roman" w:eastAsia="仿宋_GB2312" w:cs="Times New Roman"/>
          <w:b w:val="0"/>
          <w:bCs w:val="0"/>
          <w:kern w:val="2"/>
          <w:sz w:val="32"/>
          <w:szCs w:val="32"/>
          <w:highlight w:val="none"/>
          <w:lang w:val="en-US" w:eastAsia="zh-CN" w:bidi="ar-SA"/>
        </w:rPr>
        <w:t>行政执法“三项制度”和规范涉企行政检查相关要求，规范制作法律文书，认真落实案卷评查制度，针对案卷评查中出现的规范性问题总结梳理。</w:t>
      </w:r>
      <w:r>
        <w:rPr>
          <w:rFonts w:hint="default" w:ascii="Times New Roman" w:hAnsi="Times New Roman" w:eastAsia="仿宋_GB2312" w:cs="Times New Roman"/>
          <w:b w:val="0"/>
          <w:bCs w:val="0"/>
          <w:kern w:val="2"/>
          <w:sz w:val="32"/>
          <w:szCs w:val="32"/>
          <w:highlight w:val="none"/>
          <w:lang w:val="en-US" w:eastAsia="zh-CN" w:bidi="ar-SA"/>
        </w:rPr>
        <w:t>截止到12月31日，制作一般程序案卷114件，罚款金额380500元；简易程序案卷276件，罚款金额6100元。</w:t>
      </w:r>
    </w:p>
    <w:p w14:paraId="3145ED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w:t>
      </w:r>
      <w:r>
        <w:rPr>
          <w:rFonts w:hint="eastAsia" w:ascii="Times New Roman" w:hAnsi="Times New Roman" w:eastAsia="楷体_GB2312" w:cs="Times New Roman"/>
          <w:b/>
          <w:bCs/>
          <w:color w:val="auto"/>
          <w:sz w:val="32"/>
          <w:szCs w:val="32"/>
          <w:highlight w:val="none"/>
          <w:lang w:val="en-US" w:eastAsia="zh-CN"/>
        </w:rPr>
        <w:t>四</w:t>
      </w:r>
      <w:r>
        <w:rPr>
          <w:rFonts w:hint="default" w:ascii="Times New Roman" w:hAnsi="Times New Roman" w:eastAsia="楷体_GB2312" w:cs="Times New Roman"/>
          <w:b/>
          <w:bCs/>
          <w:color w:val="auto"/>
          <w:sz w:val="32"/>
          <w:szCs w:val="32"/>
          <w:highlight w:val="none"/>
          <w:lang w:eastAsia="zh-CN"/>
        </w:rPr>
        <w:t>）</w:t>
      </w:r>
      <w:r>
        <w:rPr>
          <w:rFonts w:hint="eastAsia" w:ascii="Times New Roman" w:hAnsi="Times New Roman" w:eastAsia="楷体_GB2312" w:cs="Times New Roman"/>
          <w:b/>
          <w:bCs/>
          <w:color w:val="auto"/>
          <w:sz w:val="32"/>
          <w:szCs w:val="32"/>
          <w:highlight w:val="none"/>
          <w:lang w:eastAsia="zh-CN"/>
        </w:rPr>
        <w:t>健全矛盾纠纷预防化解体系</w:t>
      </w:r>
    </w:p>
    <w:p w14:paraId="6AEE01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1.</w:t>
      </w:r>
      <w:r>
        <w:rPr>
          <w:rFonts w:hint="eastAsia" w:ascii="Times New Roman" w:hAnsi="Times New Roman" w:eastAsia="仿宋_GB2312" w:cs="Times New Roman"/>
          <w:b w:val="0"/>
          <w:bCs w:val="0"/>
          <w:kern w:val="2"/>
          <w:sz w:val="32"/>
          <w:szCs w:val="32"/>
          <w:highlight w:val="none"/>
          <w:lang w:val="en-US" w:eastAsia="zh-CN" w:bidi="ar-SA"/>
        </w:rPr>
        <w:t>着力提升</w:t>
      </w:r>
      <w:r>
        <w:rPr>
          <w:rFonts w:hint="default" w:ascii="Times New Roman" w:hAnsi="Times New Roman" w:eastAsia="仿宋_GB2312" w:cs="Times New Roman"/>
          <w:b w:val="0"/>
          <w:bCs w:val="0"/>
          <w:kern w:val="2"/>
          <w:sz w:val="32"/>
          <w:szCs w:val="32"/>
          <w:highlight w:val="none"/>
          <w:lang w:val="en-US" w:eastAsia="zh-CN" w:bidi="ar-SA"/>
        </w:rPr>
        <w:t>行政复议</w:t>
      </w:r>
      <w:r>
        <w:rPr>
          <w:rFonts w:hint="eastAsia" w:ascii="Times New Roman" w:hAnsi="Times New Roman" w:eastAsia="仿宋_GB2312" w:cs="Times New Roman"/>
          <w:b w:val="0"/>
          <w:bCs w:val="0"/>
          <w:kern w:val="2"/>
          <w:sz w:val="32"/>
          <w:szCs w:val="32"/>
          <w:highlight w:val="none"/>
          <w:lang w:val="en-US" w:eastAsia="zh-CN" w:bidi="ar-SA"/>
        </w:rPr>
        <w:t>和诉讼质效</w:t>
      </w:r>
      <w:r>
        <w:rPr>
          <w:rFonts w:hint="default" w:ascii="Times New Roman" w:hAnsi="Times New Roman" w:eastAsia="仿宋_GB2312" w:cs="Times New Roman"/>
          <w:b w:val="0"/>
          <w:bCs w:val="0"/>
          <w:kern w:val="2"/>
          <w:sz w:val="32"/>
          <w:szCs w:val="32"/>
          <w:highlight w:val="none"/>
          <w:lang w:val="en-US" w:eastAsia="zh-CN" w:bidi="ar-SA"/>
        </w:rPr>
        <w:t>。积极配合区司法局推进行政复议化解行政争议主渠道建设，严格落实行政机关负责人出庭应诉要求，自觉履行人民法院生效判决和裁定，配合检察机关开展检察监督工作。</w:t>
      </w:r>
      <w:r>
        <w:rPr>
          <w:rFonts w:hint="eastAsia" w:ascii="Times New Roman" w:hAnsi="Times New Roman" w:eastAsia="仿宋_GB2312" w:cs="Times New Roman"/>
          <w:b w:val="0"/>
          <w:bCs w:val="0"/>
          <w:kern w:val="2"/>
          <w:sz w:val="32"/>
          <w:szCs w:val="32"/>
          <w:highlight w:val="none"/>
          <w:lang w:val="en-US" w:eastAsia="zh-CN" w:bidi="ar-SA"/>
        </w:rPr>
        <w:t>截止</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w:t>
      </w:r>
      <w:r>
        <w:rPr>
          <w:rFonts w:hint="eastAsia"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月</w:t>
      </w:r>
      <w:r>
        <w:rPr>
          <w:rFonts w:hint="eastAsia"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31</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日</w:t>
      </w:r>
      <w:r>
        <w:rPr>
          <w:rFonts w:hint="eastAsia" w:ascii="Times New Roman" w:hAnsi="Times New Roman" w:eastAsia="仿宋_GB2312" w:cs="Times New Roman"/>
          <w:b w:val="0"/>
          <w:bCs w:val="0"/>
          <w:kern w:val="2"/>
          <w:sz w:val="32"/>
          <w:szCs w:val="32"/>
          <w:highlight w:val="none"/>
          <w:lang w:val="en-US" w:eastAsia="zh-CN" w:bidi="ar-SA"/>
        </w:rPr>
        <w:t>，乡政府</w:t>
      </w:r>
      <w:r>
        <w:rPr>
          <w:rFonts w:hint="default" w:ascii="Times New Roman" w:hAnsi="Times New Roman" w:eastAsia="仿宋_GB2312" w:cs="Times New Roman"/>
          <w:b w:val="0"/>
          <w:bCs w:val="0"/>
          <w:kern w:val="2"/>
          <w:sz w:val="32"/>
          <w:szCs w:val="32"/>
          <w:highlight w:val="none"/>
          <w:lang w:val="en-US" w:eastAsia="zh-CN" w:bidi="ar-SA"/>
        </w:rPr>
        <w:t>接收行政复议案件</w:t>
      </w:r>
      <w:r>
        <w:rPr>
          <w:rFonts w:hint="eastAsia" w:ascii="Times New Roman" w:hAnsi="Times New Roman" w:eastAsia="仿宋_GB2312" w:cs="Times New Roman"/>
          <w:b w:val="0"/>
          <w:bCs w:val="0"/>
          <w:kern w:val="2"/>
          <w:sz w:val="32"/>
          <w:szCs w:val="32"/>
          <w:highlight w:val="none"/>
          <w:lang w:val="en-US" w:eastAsia="zh-CN" w:bidi="ar-SA"/>
        </w:rPr>
        <w:t>39</w:t>
      </w:r>
      <w:r>
        <w:rPr>
          <w:rFonts w:hint="default" w:ascii="Times New Roman" w:hAnsi="Times New Roman" w:eastAsia="仿宋_GB2312" w:cs="Times New Roman"/>
          <w:b w:val="0"/>
          <w:bCs w:val="0"/>
          <w:kern w:val="2"/>
          <w:sz w:val="32"/>
          <w:szCs w:val="32"/>
          <w:highlight w:val="none"/>
          <w:lang w:val="en-US" w:eastAsia="zh-CN" w:bidi="ar-SA"/>
        </w:rPr>
        <w:t>件、行政诉讼案件1</w:t>
      </w:r>
      <w:r>
        <w:rPr>
          <w:rFonts w:hint="eastAsia" w:ascii="Times New Roman" w:hAnsi="Times New Roman" w:eastAsia="仿宋_GB2312" w:cs="Times New Roman"/>
          <w:b w:val="0"/>
          <w:bCs w:val="0"/>
          <w:kern w:val="2"/>
          <w:sz w:val="32"/>
          <w:szCs w:val="32"/>
          <w:highlight w:val="none"/>
          <w:lang w:val="en-US" w:eastAsia="zh-CN" w:bidi="ar-SA"/>
        </w:rPr>
        <w:t>84</w:t>
      </w:r>
      <w:r>
        <w:rPr>
          <w:rFonts w:hint="default" w:ascii="Times New Roman" w:hAnsi="Times New Roman" w:eastAsia="仿宋_GB2312" w:cs="Times New Roman"/>
          <w:b w:val="0"/>
          <w:bCs w:val="0"/>
          <w:kern w:val="2"/>
          <w:sz w:val="32"/>
          <w:szCs w:val="32"/>
          <w:highlight w:val="none"/>
          <w:lang w:val="en-US" w:eastAsia="zh-CN" w:bidi="ar-SA"/>
        </w:rPr>
        <w:t>件。</w:t>
      </w:r>
    </w:p>
    <w:p w14:paraId="1FA3D9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 xml:space="preserve">    2.深入推进信访工作法治化</w:t>
      </w:r>
      <w:r>
        <w:rPr>
          <w:rFonts w:hint="default" w:ascii="Times New Roman" w:hAnsi="Times New Roman" w:eastAsia="仿宋_GB2312" w:cs="Times New Roman"/>
          <w:b w:val="0"/>
          <w:bCs w:val="0"/>
          <w:kern w:val="2"/>
          <w:sz w:val="32"/>
          <w:szCs w:val="32"/>
          <w:highlight w:val="none"/>
          <w:lang w:val="en-US" w:eastAsia="zh-CN" w:bidi="ar-SA"/>
        </w:rPr>
        <w:t>。全面落实《信访工作条例》，按照“三到位一处理”的工作要求，消除各类涉信访风险隐患</w:t>
      </w:r>
      <w:r>
        <w:rPr>
          <w:rFonts w:hint="eastAsia" w:ascii="Times New Roman" w:hAnsi="Times New Roman" w:eastAsia="仿宋_GB2312" w:cs="Times New Roman"/>
          <w:b w:val="0"/>
          <w:bCs w:val="0"/>
          <w:kern w:val="2"/>
          <w:sz w:val="32"/>
          <w:szCs w:val="32"/>
          <w:highlight w:val="none"/>
          <w:lang w:val="en-US" w:eastAsia="zh-CN" w:bidi="ar-SA"/>
        </w:rPr>
        <w:t>。截止2025年12月31日，处理上级转送案件共计430件次，其中来访52件次，纸信67件次，网信（网上诉求、建议）134件次，抄送件177件次；群众到乡走访共计232批次，718人次。</w:t>
      </w:r>
    </w:p>
    <w:p w14:paraId="187BC8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 xml:space="preserve">    3.有效排查化解矛盾纠纷。依托乡村（社区）两级人民调解组织，充分发动律师调解员力量，将矛盾纠纷化解在初始阶段。截止12月31日，完成人民调解案件109件，调解成功率100％。</w:t>
      </w:r>
    </w:p>
    <w:p w14:paraId="5F81EE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楷体_GB2312" w:cs="Times New Roman"/>
          <w:b/>
          <w:bCs/>
          <w:color w:val="auto"/>
          <w:sz w:val="32"/>
          <w:szCs w:val="32"/>
          <w:highlight w:val="yellow"/>
          <w:lang w:eastAsia="zh-CN"/>
        </w:rPr>
      </w:pPr>
      <w:r>
        <w:rPr>
          <w:rFonts w:hint="default" w:ascii="Times New Roman" w:hAnsi="Times New Roman" w:eastAsia="仿宋_GB2312" w:cs="Times New Roman"/>
          <w:b w:val="0"/>
          <w:bCs w:val="0"/>
          <w:kern w:val="2"/>
          <w:sz w:val="32"/>
          <w:szCs w:val="32"/>
          <w:highlight w:val="none"/>
          <w:lang w:val="en-US" w:eastAsia="zh-CN" w:bidi="ar-SA"/>
        </w:rPr>
        <w:t>4.</w:t>
      </w:r>
      <w:r>
        <w:rPr>
          <w:rFonts w:hint="eastAsia" w:ascii="Times New Roman" w:hAnsi="Times New Roman" w:eastAsia="仿宋_GB2312" w:cs="Times New Roman"/>
          <w:b w:val="0"/>
          <w:bCs w:val="0"/>
          <w:kern w:val="2"/>
          <w:sz w:val="32"/>
          <w:szCs w:val="32"/>
          <w:highlight w:val="none"/>
          <w:lang w:val="en-US" w:eastAsia="zh-CN" w:bidi="ar-SA"/>
        </w:rPr>
        <w:t>着力提升</w:t>
      </w:r>
      <w:r>
        <w:rPr>
          <w:rFonts w:hint="default" w:ascii="Times New Roman" w:hAnsi="Times New Roman" w:eastAsia="仿宋_GB2312" w:cs="Times New Roman"/>
          <w:b w:val="0"/>
          <w:bCs w:val="0"/>
          <w:kern w:val="2"/>
          <w:sz w:val="32"/>
          <w:szCs w:val="32"/>
          <w:highlight w:val="none"/>
          <w:lang w:val="en-US" w:eastAsia="zh-CN" w:bidi="ar-SA"/>
        </w:rPr>
        <w:t>公共法律服务</w:t>
      </w:r>
      <w:r>
        <w:rPr>
          <w:rFonts w:hint="eastAsia" w:ascii="Times New Roman" w:hAnsi="Times New Roman" w:eastAsia="仿宋_GB2312" w:cs="Times New Roman"/>
          <w:b w:val="0"/>
          <w:bCs w:val="0"/>
          <w:kern w:val="2"/>
          <w:sz w:val="32"/>
          <w:szCs w:val="32"/>
          <w:highlight w:val="none"/>
          <w:lang w:val="en-US" w:eastAsia="zh-CN" w:bidi="ar-SA"/>
        </w:rPr>
        <w:t>质效</w:t>
      </w:r>
      <w:r>
        <w:rPr>
          <w:rFonts w:hint="default" w:ascii="Times New Roman" w:hAnsi="Times New Roman" w:eastAsia="仿宋_GB2312" w:cs="Times New Roman"/>
          <w:b w:val="0"/>
          <w:bCs w:val="0"/>
          <w:kern w:val="2"/>
          <w:sz w:val="32"/>
          <w:szCs w:val="32"/>
          <w:highlight w:val="none"/>
          <w:lang w:val="en-US" w:eastAsia="zh-CN" w:bidi="ar-SA"/>
        </w:rPr>
        <w:t>。推进“法律服务村居行”活动。完善“一村一居一律师”的法律服务工作网络，确保辖区</w:t>
      </w:r>
      <w:r>
        <w:rPr>
          <w:rFonts w:hint="eastAsia" w:ascii="Times New Roman" w:hAnsi="Times New Roman" w:eastAsia="仿宋_GB2312" w:cs="Times New Roman"/>
          <w:b w:val="0"/>
          <w:bCs w:val="0"/>
          <w:kern w:val="2"/>
          <w:sz w:val="32"/>
          <w:szCs w:val="32"/>
          <w:highlight w:val="none"/>
          <w:lang w:val="en-US" w:eastAsia="zh-CN" w:bidi="ar-SA"/>
        </w:rPr>
        <w:t>11</w:t>
      </w:r>
      <w:r>
        <w:rPr>
          <w:rFonts w:hint="default" w:ascii="Times New Roman" w:hAnsi="Times New Roman" w:eastAsia="仿宋_GB2312" w:cs="Times New Roman"/>
          <w:b w:val="0"/>
          <w:bCs w:val="0"/>
          <w:kern w:val="2"/>
          <w:sz w:val="32"/>
          <w:szCs w:val="32"/>
          <w:highlight w:val="none"/>
          <w:lang w:val="en-US" w:eastAsia="zh-CN" w:bidi="ar-SA"/>
        </w:rPr>
        <w:t>个社区与律师事务所对接，随时提供法律服务。</w:t>
      </w:r>
      <w:r>
        <w:rPr>
          <w:rFonts w:hint="eastAsia" w:ascii="Times New Roman" w:hAnsi="Times New Roman" w:eastAsia="仿宋_GB2312" w:cs="Times New Roman"/>
          <w:b w:val="0"/>
          <w:bCs w:val="0"/>
          <w:kern w:val="2"/>
          <w:sz w:val="32"/>
          <w:szCs w:val="32"/>
          <w:highlight w:val="none"/>
          <w:lang w:val="en-US" w:eastAsia="zh-CN" w:bidi="ar-SA"/>
        </w:rPr>
        <w:t>截至12月31日，</w:t>
      </w:r>
      <w:r>
        <w:rPr>
          <w:rFonts w:hint="default" w:ascii="Times New Roman" w:hAnsi="Times New Roman" w:eastAsia="仿宋_GB2312" w:cs="Times New Roman"/>
          <w:b w:val="0"/>
          <w:bCs w:val="0"/>
          <w:kern w:val="2"/>
          <w:sz w:val="32"/>
          <w:szCs w:val="32"/>
          <w:highlight w:val="none"/>
          <w:lang w:val="en-US" w:eastAsia="zh-CN" w:bidi="ar-SA"/>
        </w:rPr>
        <w:t>公共法律服务平台“七有”“五性”法律咨询录入总量为</w:t>
      </w:r>
      <w:r>
        <w:rPr>
          <w:rFonts w:hint="eastAsia" w:ascii="Times New Roman" w:hAnsi="Times New Roman" w:eastAsia="仿宋_GB2312" w:cs="Times New Roman"/>
          <w:b w:val="0"/>
          <w:bCs w:val="0"/>
          <w:kern w:val="2"/>
          <w:sz w:val="32"/>
          <w:szCs w:val="32"/>
          <w:highlight w:val="none"/>
          <w:lang w:val="en-US" w:eastAsia="zh-CN" w:bidi="ar-SA"/>
        </w:rPr>
        <w:t>2066件，超额完成年度任务</w:t>
      </w:r>
      <w:r>
        <w:rPr>
          <w:rFonts w:hint="default" w:ascii="Times New Roman" w:hAnsi="Times New Roman" w:eastAsia="仿宋_GB2312" w:cs="Times New Roman"/>
          <w:b w:val="0"/>
          <w:bCs w:val="0"/>
          <w:kern w:val="2"/>
          <w:sz w:val="32"/>
          <w:szCs w:val="32"/>
          <w:highlight w:val="none"/>
          <w:lang w:val="en-US" w:eastAsia="zh-CN" w:bidi="ar-SA"/>
        </w:rPr>
        <w:t>。</w:t>
      </w:r>
    </w:p>
    <w:p w14:paraId="7F297A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14:textFill>
            <w14:solidFill>
              <w14:schemeClr w14:val="tx1"/>
            </w14:solidFill>
          </w14:textFill>
        </w:rPr>
      </w:pPr>
      <w:r>
        <w:rPr>
          <w:rFonts w:hint="eastAsia" w:ascii="Times New Roman" w:hAnsi="Times New Roman" w:eastAsia="楷体_GB2312" w:cs="Times New Roman"/>
          <w:b/>
          <w:bCs/>
          <w:color w:val="auto"/>
          <w:sz w:val="32"/>
          <w:szCs w:val="32"/>
          <w:highlight w:val="none"/>
          <w:lang w:eastAsia="zh-CN"/>
        </w:rPr>
        <w:t>（五）扎实推进普法各项工作</w:t>
      </w:r>
    </w:p>
    <w:p w14:paraId="101725A2">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0" w:firstLineChars="200"/>
        <w:jc w:val="left"/>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全面压实“谁执法谁普法”普法责任制，细化落实普法责任清单</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围绕乡党委、政府中心工作，开展各类主题法治宣传活动</w:t>
      </w:r>
      <w:r>
        <w:rPr>
          <w:rFonts w:hint="eastAsia" w:ascii="Times New Roman" w:hAnsi="Times New Roman" w:eastAsia="仿宋_GB2312" w:cs="Times New Roman"/>
          <w:b w:val="0"/>
          <w:bCs w:val="0"/>
          <w:sz w:val="32"/>
          <w:szCs w:val="32"/>
          <w:highlight w:val="none"/>
          <w:lang w:val="en-US" w:eastAsia="zh-CN"/>
        </w:rPr>
        <w:t>40余次</w:t>
      </w:r>
      <w:r>
        <w:rPr>
          <w:rFonts w:hint="default" w:ascii="Times New Roman" w:hAnsi="Times New Roman" w:eastAsia="仿宋_GB2312" w:cs="Times New Roman"/>
          <w:b w:val="0"/>
          <w:bCs w:val="0"/>
          <w:sz w:val="32"/>
          <w:szCs w:val="32"/>
          <w:highlight w:val="none"/>
          <w:lang w:val="en-US" w:eastAsia="zh-CN"/>
        </w:rPr>
        <w:t>、普法讲座</w:t>
      </w:r>
      <w:r>
        <w:rPr>
          <w:rFonts w:hint="eastAsia" w:ascii="Times New Roman" w:hAnsi="Times New Roman" w:eastAsia="仿宋_GB2312" w:cs="Times New Roman"/>
          <w:b w:val="0"/>
          <w:bCs w:val="0"/>
          <w:sz w:val="32"/>
          <w:szCs w:val="32"/>
          <w:highlight w:val="none"/>
          <w:lang w:val="en-US" w:eastAsia="zh-CN"/>
        </w:rPr>
        <w:t>30</w:t>
      </w:r>
      <w:r>
        <w:rPr>
          <w:rFonts w:hint="default" w:ascii="Times New Roman" w:hAnsi="Times New Roman" w:eastAsia="仿宋_GB2312" w:cs="Times New Roman"/>
          <w:b w:val="0"/>
          <w:bCs w:val="0"/>
          <w:sz w:val="32"/>
          <w:szCs w:val="32"/>
          <w:highlight w:val="none"/>
          <w:lang w:val="en-US" w:eastAsia="zh-CN"/>
        </w:rPr>
        <w:t>余场，张贴海报300余张、发放法治宣传材料及法治宣传品</w:t>
      </w: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500余份</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提升群众的法治意识和法治观念，营造辖区学法尊法守法用法的浓厚氛围。</w:t>
      </w:r>
    </w:p>
    <w:p w14:paraId="65D68B6F">
      <w:pPr>
        <w:keepNext w:val="0"/>
        <w:keepLines w:val="0"/>
        <w:pageBreakBefore w:val="0"/>
        <w:widowControl w:val="0"/>
        <w:kinsoku/>
        <w:wordWrap/>
        <w:overflowPunct/>
        <w:topLinePunct w:val="0"/>
        <w:bidi w:val="0"/>
        <w:snapToGrid/>
        <w:spacing w:beforeAutospacing="0"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主要负责人履行推进法治建设第一责任人职责情况</w:t>
      </w:r>
    </w:p>
    <w:p w14:paraId="2E11F7F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left"/>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eastAsia="zh-CN"/>
        </w:rPr>
        <w:t>（一）</w:t>
      </w:r>
      <w:r>
        <w:rPr>
          <w:rFonts w:hint="eastAsia" w:ascii="Times New Roman" w:hAnsi="Times New Roman" w:eastAsia="楷体_GB2312" w:cs="Times New Roman"/>
          <w:b/>
          <w:bCs w:val="0"/>
          <w:sz w:val="32"/>
          <w:szCs w:val="32"/>
          <w:lang w:val="en-US" w:eastAsia="zh-CN"/>
        </w:rPr>
        <w:t>切实履行领导职责</w:t>
      </w:r>
    </w:p>
    <w:p w14:paraId="2EDC5088">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jc w:val="left"/>
        <w:textAlignment w:val="auto"/>
        <w:rPr>
          <w:rFonts w:hint="default" w:ascii="Times New Roman" w:hAnsi="Times New Roman" w:eastAsia="仿宋_GB2312" w:cs="Times New Roman"/>
          <w:bCs/>
          <w:sz w:val="32"/>
          <w:lang w:eastAsia="zh-CN"/>
        </w:rPr>
      </w:pPr>
      <w:r>
        <w:rPr>
          <w:rFonts w:hint="eastAsia" w:ascii="Times New Roman" w:hAnsi="Times New Roman" w:eastAsia="仿宋_GB2312" w:cs="Times New Roman"/>
          <w:b/>
          <w:bCs w:val="0"/>
          <w:sz w:val="32"/>
          <w:lang w:eastAsia="zh-CN"/>
        </w:rPr>
        <w:t>一是</w:t>
      </w:r>
      <w:r>
        <w:rPr>
          <w:rFonts w:hint="default" w:ascii="Times New Roman" w:hAnsi="Times New Roman" w:eastAsia="仿宋_GB2312" w:cs="Times New Roman"/>
          <w:bCs/>
          <w:sz w:val="32"/>
        </w:rPr>
        <w:t>乡党委书记、乡长作为推进法治建设第一责任人，</w:t>
      </w:r>
      <w:r>
        <w:rPr>
          <w:rFonts w:hint="eastAsia" w:ascii="Times New Roman" w:hAnsi="Times New Roman" w:eastAsia="仿宋_GB2312" w:cs="Times New Roman"/>
          <w:bCs/>
          <w:sz w:val="32"/>
          <w:lang w:eastAsia="zh-CN"/>
        </w:rPr>
        <w:t>严格</w:t>
      </w:r>
      <w:r>
        <w:rPr>
          <w:rFonts w:hint="default" w:ascii="Times New Roman" w:hAnsi="Times New Roman" w:eastAsia="仿宋_GB2312" w:cs="Times New Roman"/>
          <w:bCs/>
          <w:sz w:val="32"/>
        </w:rPr>
        <w:t>贯彻落实党中央、市委和区委关于法治建设的重大决策部署，对法治建设重要工作、重大问题过问，把部门各项工作纳入法治化轨道。</w:t>
      </w:r>
      <w:r>
        <w:rPr>
          <w:rFonts w:hint="eastAsia" w:ascii="Times New Roman" w:hAnsi="Times New Roman" w:eastAsia="仿宋_GB2312" w:cs="Times New Roman"/>
          <w:b/>
          <w:bCs w:val="0"/>
          <w:sz w:val="32"/>
          <w:lang w:eastAsia="zh-CN"/>
        </w:rPr>
        <w:t>二是</w:t>
      </w:r>
      <w:r>
        <w:rPr>
          <w:rFonts w:hint="default" w:ascii="Times New Roman" w:hAnsi="Times New Roman" w:eastAsia="仿宋_GB2312" w:cs="Times New Roman"/>
          <w:bCs/>
          <w:sz w:val="32"/>
        </w:rPr>
        <w:t>严格依法依规决策，</w:t>
      </w:r>
      <w:r>
        <w:rPr>
          <w:rFonts w:hint="default" w:ascii="Times New Roman" w:hAnsi="Times New Roman" w:eastAsia="仿宋_GB2312" w:cs="Times New Roman"/>
          <w:color w:val="000000"/>
          <w:kern w:val="0"/>
          <w:sz w:val="32"/>
          <w:szCs w:val="32"/>
          <w:shd w:val="clear" w:color="auto" w:fill="FFFFFF"/>
          <w:lang w:val="en-US" w:eastAsia="zh-CN" w:bidi="ar-SA"/>
        </w:rPr>
        <w:t>全面执行重大决策合法性审查制度，确保重大行政决策权限合法、实体合法、程序合法。</w:t>
      </w:r>
      <w:r>
        <w:rPr>
          <w:rFonts w:hint="eastAsia" w:ascii="Times New Roman" w:hAnsi="Times New Roman" w:eastAsia="仿宋_GB2312" w:cs="Times New Roman"/>
          <w:b/>
          <w:bCs/>
          <w:color w:val="000000"/>
          <w:kern w:val="0"/>
          <w:sz w:val="32"/>
          <w:szCs w:val="32"/>
          <w:shd w:val="clear" w:color="auto" w:fill="FFFFFF"/>
          <w:lang w:val="en-US" w:eastAsia="zh-CN" w:bidi="ar-SA"/>
        </w:rPr>
        <w:t>三是</w:t>
      </w:r>
      <w:r>
        <w:rPr>
          <w:rFonts w:hint="default" w:ascii="Times New Roman" w:hAnsi="Times New Roman" w:eastAsia="仿宋_GB2312" w:cs="Times New Roman"/>
          <w:bCs/>
          <w:sz w:val="32"/>
        </w:rPr>
        <w:t>严格落实法治政府建设情况定期报告制度</w:t>
      </w:r>
      <w:r>
        <w:rPr>
          <w:rFonts w:hint="default" w:ascii="Times New Roman" w:hAnsi="Times New Roman" w:eastAsia="仿宋_GB2312" w:cs="Times New Roman"/>
          <w:bCs/>
          <w:sz w:val="32"/>
          <w:lang w:eastAsia="zh-CN"/>
        </w:rPr>
        <w:t>，</w:t>
      </w:r>
      <w:r>
        <w:rPr>
          <w:rFonts w:hint="default" w:ascii="Times New Roman" w:hAnsi="Times New Roman" w:eastAsia="仿宋_GB2312" w:cs="Times New Roman"/>
          <w:bCs/>
          <w:sz w:val="32"/>
        </w:rPr>
        <w:t>定期召开专题会议，研究解决法治建设中的重大问题</w:t>
      </w:r>
      <w:r>
        <w:rPr>
          <w:rFonts w:hint="default" w:ascii="Times New Roman" w:hAnsi="Times New Roman" w:eastAsia="仿宋_GB2312" w:cs="Times New Roman"/>
          <w:bCs/>
          <w:sz w:val="32"/>
          <w:lang w:val="en-US" w:eastAsia="zh-CN"/>
        </w:rPr>
        <w:t>及困难点</w:t>
      </w:r>
      <w:r>
        <w:rPr>
          <w:rFonts w:hint="default" w:ascii="Times New Roman" w:hAnsi="Times New Roman" w:eastAsia="仿宋_GB2312" w:cs="Times New Roman"/>
          <w:bCs/>
          <w:sz w:val="32"/>
          <w:lang w:eastAsia="zh-CN"/>
        </w:rPr>
        <w:t>。</w:t>
      </w:r>
      <w:r>
        <w:rPr>
          <w:rFonts w:hint="eastAsia" w:ascii="Times New Roman" w:hAnsi="Times New Roman" w:eastAsia="仿宋_GB2312" w:cs="Times New Roman"/>
          <w:b/>
          <w:bCs w:val="0"/>
          <w:sz w:val="32"/>
          <w:lang w:eastAsia="zh-CN"/>
        </w:rPr>
        <w:t>四是</w:t>
      </w:r>
      <w:r>
        <w:rPr>
          <w:rFonts w:hint="eastAsia" w:ascii="Times New Roman" w:hAnsi="Times New Roman" w:eastAsia="仿宋_GB2312" w:cs="Times New Roman"/>
          <w:bCs/>
          <w:sz w:val="32"/>
          <w:lang w:eastAsia="zh-CN"/>
        </w:rPr>
        <w:t>执行《王四营乡党委理论中心组学习制度》，以学习贯彻习近平新时代中国特色社会主义思想特别是习近平法治思想为首要任务。</w:t>
      </w:r>
      <w:r>
        <w:rPr>
          <w:rFonts w:hint="eastAsia" w:ascii="Times New Roman" w:hAnsi="Times New Roman" w:eastAsia="仿宋_GB2312" w:cs="Times New Roman"/>
          <w:b/>
          <w:bCs w:val="0"/>
          <w:sz w:val="32"/>
          <w:lang w:eastAsia="zh-CN"/>
        </w:rPr>
        <w:t>五是</w:t>
      </w:r>
      <w:r>
        <w:rPr>
          <w:rFonts w:hint="eastAsia" w:ascii="Times New Roman" w:hAnsi="Times New Roman" w:eastAsia="仿宋_GB2312" w:cs="Times New Roman"/>
          <w:bCs/>
          <w:sz w:val="32"/>
          <w:lang w:eastAsia="zh-CN"/>
        </w:rPr>
        <w:t>严格执行办公会会前学法制度，加强对乡领导和机关工作人员的法治教育培训。全年共举办法治专题培训2次，办公会会前学法4次。</w:t>
      </w:r>
    </w:p>
    <w:p w14:paraId="22AA1AE7">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jc w:val="left"/>
        <w:textAlignment w:val="auto"/>
        <w:rPr>
          <w:rFonts w:hint="default" w:ascii="Times New Roman" w:hAnsi="Times New Roman" w:eastAsia="楷体_GB2312" w:cs="Times New Roman"/>
          <w:b/>
          <w:bCs/>
          <w:color w:val="000000"/>
          <w:sz w:val="32"/>
          <w:szCs w:val="32"/>
          <w:shd w:val="clear" w:color="auto" w:fill="FFFFFF"/>
          <w:lang w:eastAsia="zh-CN"/>
        </w:rPr>
      </w:pPr>
      <w:r>
        <w:rPr>
          <w:rFonts w:hint="default" w:ascii="Times New Roman" w:hAnsi="Times New Roman" w:eastAsia="楷体_GB2312" w:cs="Times New Roman"/>
          <w:b/>
          <w:bCs/>
          <w:color w:val="000000"/>
          <w:sz w:val="32"/>
          <w:szCs w:val="32"/>
          <w:shd w:val="clear" w:color="auto" w:fill="FFFFFF"/>
          <w:lang w:eastAsia="zh-CN"/>
        </w:rPr>
        <w:t>（</w:t>
      </w:r>
      <w:r>
        <w:rPr>
          <w:rFonts w:hint="eastAsia" w:ascii="Times New Roman" w:hAnsi="Times New Roman" w:eastAsia="楷体_GB2312" w:cs="Times New Roman"/>
          <w:b/>
          <w:bCs/>
          <w:color w:val="000000"/>
          <w:sz w:val="32"/>
          <w:szCs w:val="32"/>
          <w:shd w:val="clear" w:color="auto" w:fill="FFFFFF"/>
          <w:lang w:val="en-US" w:eastAsia="zh-CN"/>
        </w:rPr>
        <w:t>二</w:t>
      </w:r>
      <w:r>
        <w:rPr>
          <w:rFonts w:hint="default" w:ascii="Times New Roman" w:hAnsi="Times New Roman" w:eastAsia="楷体_GB2312" w:cs="Times New Roman"/>
          <w:b/>
          <w:bCs/>
          <w:color w:val="000000"/>
          <w:sz w:val="32"/>
          <w:szCs w:val="32"/>
          <w:shd w:val="clear" w:color="auto" w:fill="FFFFFF"/>
          <w:lang w:eastAsia="zh-CN"/>
        </w:rPr>
        <w:t>）</w:t>
      </w:r>
      <w:r>
        <w:rPr>
          <w:rFonts w:hint="eastAsia" w:ascii="Times New Roman" w:hAnsi="Times New Roman" w:eastAsia="楷体_GB2312" w:cs="Times New Roman"/>
          <w:b/>
          <w:bCs/>
          <w:color w:val="000000"/>
          <w:sz w:val="32"/>
          <w:szCs w:val="32"/>
          <w:shd w:val="clear" w:color="auto" w:fill="FFFFFF"/>
          <w:lang w:val="en-US" w:eastAsia="zh-CN"/>
        </w:rPr>
        <w:t>强化党内法规制度建设</w:t>
      </w:r>
    </w:p>
    <w:p w14:paraId="1F7DE01F">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jc w:val="left"/>
        <w:textAlignment w:val="auto"/>
        <w:rPr>
          <w:rFonts w:hint="default" w:ascii="Times New Roman" w:hAnsi="Times New Roman" w:eastAsia="仿宋_GB2312" w:cs="Times New Roman"/>
          <w:b w:val="0"/>
          <w:bCs w:val="0"/>
          <w:color w:val="000000"/>
          <w:sz w:val="32"/>
          <w:szCs w:val="32"/>
          <w:shd w:val="clear" w:color="auto" w:fill="FFFFFF"/>
          <w:lang w:eastAsia="zh-CN"/>
        </w:rPr>
      </w:pPr>
      <w:r>
        <w:rPr>
          <w:rFonts w:hint="default" w:ascii="Times New Roman" w:hAnsi="Times New Roman" w:eastAsia="仿宋_GB2312" w:cs="Times New Roman"/>
          <w:b/>
          <w:bCs/>
          <w:color w:val="000000"/>
          <w:sz w:val="32"/>
          <w:szCs w:val="32"/>
          <w:shd w:val="clear" w:color="auto" w:fill="FFFFFF"/>
          <w:lang w:eastAsia="zh-CN"/>
        </w:rPr>
        <w:t>一是</w:t>
      </w:r>
      <w:r>
        <w:rPr>
          <w:rFonts w:hint="default" w:ascii="Times New Roman" w:hAnsi="Times New Roman" w:eastAsia="仿宋_GB2312" w:cs="Times New Roman"/>
          <w:b w:val="0"/>
          <w:bCs w:val="0"/>
          <w:color w:val="000000"/>
          <w:sz w:val="32"/>
          <w:szCs w:val="32"/>
          <w:shd w:val="clear" w:color="auto" w:fill="FFFFFF"/>
          <w:lang w:eastAsia="zh-CN"/>
        </w:rPr>
        <w:t>加强理论武装学习，将党内法规制度建设纳入党组理论学习中心组常态化学习和党员干部日常学习内容。</w:t>
      </w:r>
      <w:r>
        <w:rPr>
          <w:rFonts w:hint="default" w:ascii="Times New Roman" w:hAnsi="Times New Roman" w:eastAsia="仿宋_GB2312" w:cs="Times New Roman"/>
          <w:b/>
          <w:bCs/>
          <w:color w:val="000000"/>
          <w:sz w:val="32"/>
          <w:szCs w:val="32"/>
          <w:shd w:val="clear" w:color="auto" w:fill="FFFFFF"/>
          <w:lang w:eastAsia="zh-CN"/>
        </w:rPr>
        <w:t>二是</w:t>
      </w:r>
      <w:r>
        <w:rPr>
          <w:rFonts w:hint="default" w:ascii="Times New Roman" w:hAnsi="Times New Roman" w:eastAsia="仿宋_GB2312" w:cs="Times New Roman"/>
          <w:b w:val="0"/>
          <w:bCs w:val="0"/>
          <w:color w:val="000000"/>
          <w:sz w:val="32"/>
          <w:szCs w:val="32"/>
          <w:shd w:val="clear" w:color="auto" w:fill="FFFFFF"/>
          <w:lang w:eastAsia="zh-CN"/>
        </w:rPr>
        <w:t>不断完善制度机制，建立健全执行党内法规的制度，确保党内法规落实见效，做到工作推进到哪里，制度就建立到哪里，坚持问题导向，做到问题出现在哪里，制度就完善到哪里，发挥制度治本的作用。</w:t>
      </w:r>
      <w:r>
        <w:rPr>
          <w:rFonts w:hint="default" w:ascii="Times New Roman" w:hAnsi="Times New Roman" w:eastAsia="仿宋_GB2312" w:cs="Times New Roman"/>
          <w:b/>
          <w:bCs/>
          <w:color w:val="000000"/>
          <w:sz w:val="32"/>
          <w:szCs w:val="32"/>
          <w:shd w:val="clear" w:color="auto" w:fill="FFFFFF"/>
          <w:lang w:eastAsia="zh-CN"/>
        </w:rPr>
        <w:t>三是</w:t>
      </w:r>
      <w:r>
        <w:rPr>
          <w:rFonts w:hint="default" w:ascii="Times New Roman" w:hAnsi="Times New Roman" w:eastAsia="仿宋_GB2312" w:cs="Times New Roman"/>
          <w:b w:val="0"/>
          <w:bCs w:val="0"/>
          <w:color w:val="000000"/>
          <w:sz w:val="32"/>
          <w:szCs w:val="32"/>
          <w:shd w:val="clear" w:color="auto" w:fill="FFFFFF"/>
          <w:lang w:eastAsia="zh-CN"/>
        </w:rPr>
        <w:t>强化纪律作风建设，认真组织开展党纪党规教育、廉政教育和警示教育。</w:t>
      </w:r>
    </w:p>
    <w:p w14:paraId="19EE960D">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jc w:val="left"/>
        <w:textAlignment w:val="auto"/>
        <w:rPr>
          <w:rFonts w:hint="default" w:ascii="Times New Roman" w:hAnsi="Times New Roman" w:eastAsia="楷体_GB2312" w:cs="Times New Roman"/>
          <w:b/>
          <w:bCs/>
          <w:color w:val="000000"/>
          <w:sz w:val="32"/>
          <w:szCs w:val="32"/>
          <w:highlight w:val="none"/>
          <w:shd w:val="clear" w:color="auto" w:fill="FFFFFF"/>
          <w:lang w:eastAsia="zh-CN"/>
        </w:rPr>
      </w:pPr>
      <w:r>
        <w:rPr>
          <w:rFonts w:hint="default" w:ascii="Times New Roman" w:hAnsi="Times New Roman" w:eastAsia="楷体_GB2312" w:cs="Times New Roman"/>
          <w:b/>
          <w:bCs/>
          <w:color w:val="000000"/>
          <w:sz w:val="32"/>
          <w:szCs w:val="32"/>
          <w:highlight w:val="none"/>
          <w:shd w:val="clear" w:color="auto" w:fill="FFFFFF"/>
          <w:lang w:eastAsia="zh-CN"/>
        </w:rPr>
        <w:t>（</w:t>
      </w:r>
      <w:r>
        <w:rPr>
          <w:rFonts w:hint="eastAsia" w:ascii="Times New Roman" w:hAnsi="Times New Roman" w:eastAsia="楷体_GB2312" w:cs="Times New Roman"/>
          <w:b/>
          <w:bCs/>
          <w:color w:val="000000"/>
          <w:sz w:val="32"/>
          <w:szCs w:val="32"/>
          <w:highlight w:val="none"/>
          <w:shd w:val="clear" w:color="auto" w:fill="FFFFFF"/>
          <w:lang w:val="en-US" w:eastAsia="zh-CN"/>
        </w:rPr>
        <w:t>三</w:t>
      </w:r>
      <w:r>
        <w:rPr>
          <w:rFonts w:hint="default" w:ascii="Times New Roman" w:hAnsi="Times New Roman" w:eastAsia="楷体_GB2312" w:cs="Times New Roman"/>
          <w:b/>
          <w:bCs/>
          <w:color w:val="000000"/>
          <w:sz w:val="32"/>
          <w:szCs w:val="32"/>
          <w:highlight w:val="none"/>
          <w:shd w:val="clear" w:color="auto" w:fill="FFFFFF"/>
          <w:lang w:eastAsia="zh-CN"/>
        </w:rPr>
        <w:t>）</w:t>
      </w:r>
      <w:r>
        <w:rPr>
          <w:rFonts w:hint="eastAsia" w:ascii="Times New Roman" w:hAnsi="Times New Roman" w:eastAsia="楷体_GB2312" w:cs="Times New Roman"/>
          <w:b/>
          <w:bCs/>
          <w:color w:val="000000"/>
          <w:sz w:val="32"/>
          <w:szCs w:val="32"/>
          <w:highlight w:val="none"/>
          <w:shd w:val="clear" w:color="auto" w:fill="FFFFFF"/>
          <w:lang w:eastAsia="zh-CN"/>
        </w:rPr>
        <w:t>带头</w:t>
      </w:r>
      <w:r>
        <w:rPr>
          <w:rFonts w:hint="default" w:ascii="Times New Roman" w:hAnsi="Times New Roman" w:eastAsia="楷体_GB2312" w:cs="Times New Roman"/>
          <w:b/>
          <w:bCs/>
          <w:color w:val="000000"/>
          <w:sz w:val="32"/>
          <w:szCs w:val="32"/>
          <w:highlight w:val="none"/>
          <w:shd w:val="clear" w:color="auto" w:fill="FFFFFF"/>
          <w:lang w:eastAsia="zh-CN"/>
        </w:rPr>
        <w:t>维护司法权威</w:t>
      </w:r>
    </w:p>
    <w:p w14:paraId="072D91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highlight w:val="none"/>
          <w:lang w:eastAsia="zh-CN"/>
        </w:rPr>
        <w:t>我乡认真执行</w:t>
      </w:r>
      <w:r>
        <w:rPr>
          <w:rFonts w:hint="default" w:ascii="Times New Roman" w:hAnsi="Times New Roman" w:eastAsia="仿宋_GB2312" w:cs="Times New Roman"/>
          <w:sz w:val="32"/>
          <w:szCs w:val="32"/>
          <w:highlight w:val="none"/>
        </w:rPr>
        <w:t>《王四营乡行政诉讼行政复议案件应诉代理办法》</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《王四营乡政府行政机关负责人出庭应诉工作规定》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自觉维护司法权威，</w:t>
      </w:r>
      <w:r>
        <w:rPr>
          <w:rFonts w:hint="default" w:ascii="Times New Roman" w:hAnsi="Times New Roman" w:eastAsia="仿宋_GB2312" w:cs="Times New Roman"/>
          <w:sz w:val="32"/>
          <w:szCs w:val="32"/>
          <w:highlight w:val="none"/>
          <w:lang w:eastAsia="zh-CN"/>
        </w:rPr>
        <w:t>认真落实出庭应诉、支持法院受理行政案件、尊重并执行法院生效裁判。</w:t>
      </w:r>
      <w:r>
        <w:rPr>
          <w:rFonts w:hint="eastAsia" w:ascii="Times New Roman" w:hAnsi="Times New Roman" w:eastAsia="仿宋_GB2312" w:cs="Times New Roman"/>
          <w:sz w:val="32"/>
          <w:szCs w:val="32"/>
          <w:highlight w:val="none"/>
          <w:lang w:eastAsia="zh-CN"/>
        </w:rPr>
        <w:t>截至</w:t>
      </w:r>
      <w:r>
        <w:rPr>
          <w:rFonts w:hint="eastAsia" w:ascii="Times New Roman" w:hAnsi="Times New Roman" w:eastAsia="仿宋_GB2312" w:cs="Times New Roman"/>
          <w:sz w:val="32"/>
          <w:szCs w:val="32"/>
          <w:highlight w:val="none"/>
          <w:lang w:val="en-US" w:eastAsia="zh-CN"/>
        </w:rPr>
        <w:t>12月31日，</w:t>
      </w:r>
      <w:r>
        <w:rPr>
          <w:rFonts w:hint="default" w:ascii="Times New Roman" w:hAnsi="Times New Roman" w:eastAsia="仿宋_GB2312" w:cs="Times New Roman"/>
          <w:sz w:val="32"/>
          <w:szCs w:val="32"/>
          <w:highlight w:val="none"/>
          <w:lang w:eastAsia="zh-CN"/>
        </w:rPr>
        <w:t>行政负责人出庭1</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次，正职出庭2次。</w:t>
      </w:r>
      <w:bookmarkStart w:id="0" w:name="_GoBack"/>
      <w:bookmarkEnd w:id="0"/>
    </w:p>
    <w:p w14:paraId="01A27592">
      <w:pPr>
        <w:keepNext w:val="0"/>
        <w:keepLines w:val="0"/>
        <w:pageBreakBefore w:val="0"/>
        <w:widowControl w:val="0"/>
        <w:kinsoku/>
        <w:wordWrap/>
        <w:overflowPunct/>
        <w:topLinePunct w:val="0"/>
        <w:bidi w:val="0"/>
        <w:snapToGrid/>
        <w:spacing w:beforeAutospacing="0" w:line="56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推进法治政府建设中存在的不足</w:t>
      </w:r>
    </w:p>
    <w:p w14:paraId="23D87E21">
      <w:pPr>
        <w:keepNext w:val="0"/>
        <w:keepLines w:val="0"/>
        <w:pageBreakBefore w:val="0"/>
        <w:widowControl w:val="0"/>
        <w:kinsoku/>
        <w:wordWrap/>
        <w:overflowPunct/>
        <w:topLinePunct w:val="0"/>
        <w:bidi w:val="0"/>
        <w:snapToGrid/>
        <w:spacing w:beforeAutospacing="0" w:line="560" w:lineRule="exact"/>
        <w:ind w:left="0" w:leftChars="0" w:firstLine="640" w:firstLineChars="200"/>
        <w:jc w:val="lef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2025年</w:t>
      </w:r>
      <w:r>
        <w:rPr>
          <w:rFonts w:hint="default" w:ascii="Times New Roman" w:hAnsi="Times New Roman" w:eastAsia="仿宋_GB2312" w:cs="Times New Roman"/>
          <w:b w:val="0"/>
          <w:bCs w:val="0"/>
          <w:sz w:val="32"/>
          <w:szCs w:val="32"/>
          <w:lang w:eastAsia="zh-CN"/>
        </w:rPr>
        <w:t>，我</w:t>
      </w:r>
      <w:r>
        <w:rPr>
          <w:rFonts w:hint="default" w:ascii="Times New Roman" w:hAnsi="Times New Roman" w:eastAsia="仿宋_GB2312" w:cs="Times New Roman"/>
          <w:b w:val="0"/>
          <w:bCs w:val="0"/>
          <w:sz w:val="32"/>
          <w:szCs w:val="32"/>
          <w:lang w:val="en-US" w:eastAsia="zh-CN"/>
        </w:rPr>
        <w:t>乡</w:t>
      </w:r>
      <w:r>
        <w:rPr>
          <w:rFonts w:hint="default" w:ascii="Times New Roman" w:hAnsi="Times New Roman" w:eastAsia="仿宋_GB2312" w:cs="Times New Roman"/>
          <w:b w:val="0"/>
          <w:bCs w:val="0"/>
          <w:sz w:val="32"/>
          <w:szCs w:val="32"/>
          <w:lang w:eastAsia="zh-CN"/>
        </w:rPr>
        <w:t>法治政府建设取得阶段性成效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但仍存在一些短板弱项。</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eastAsia="zh-CN"/>
        </w:rPr>
        <w:t>法治思维和法治方式的引领作用发挥不充分，将法治建设简单等同于普法宣传或合规审查，</w:t>
      </w:r>
      <w:r>
        <w:rPr>
          <w:rFonts w:hint="default" w:ascii="Times New Roman" w:hAnsi="Times New Roman" w:eastAsia="仿宋_GB2312" w:cs="Times New Roman"/>
          <w:b w:val="0"/>
          <w:bCs w:val="0"/>
          <w:sz w:val="32"/>
          <w:szCs w:val="32"/>
          <w:lang w:val="en-US" w:eastAsia="zh-CN"/>
        </w:rPr>
        <w:t>部分时候</w:t>
      </w:r>
      <w:r>
        <w:rPr>
          <w:rFonts w:hint="default" w:ascii="Times New Roman" w:hAnsi="Times New Roman" w:eastAsia="仿宋_GB2312" w:cs="Times New Roman"/>
          <w:b w:val="0"/>
          <w:bCs w:val="0"/>
          <w:sz w:val="32"/>
          <w:szCs w:val="32"/>
          <w:lang w:eastAsia="zh-CN"/>
        </w:rPr>
        <w:t>仍存在“重业务、轻法治”</w:t>
      </w:r>
      <w:r>
        <w:rPr>
          <w:rFonts w:hint="default" w:ascii="Times New Roman" w:hAnsi="Times New Roman" w:eastAsia="仿宋_GB2312" w:cs="Times New Roman"/>
          <w:b w:val="0"/>
          <w:bCs w:val="0"/>
          <w:sz w:val="32"/>
          <w:szCs w:val="32"/>
          <w:lang w:val="en-US" w:eastAsia="zh-CN"/>
        </w:rPr>
        <w:t>思维倾向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eastAsia="zh-CN"/>
        </w:rPr>
        <w:t>普法宣传的精准性</w:t>
      </w:r>
      <w:r>
        <w:rPr>
          <w:rFonts w:hint="default" w:ascii="Times New Roman" w:hAnsi="Times New Roman" w:eastAsia="仿宋_GB2312" w:cs="Times New Roman"/>
          <w:b w:val="0"/>
          <w:bCs w:val="0"/>
          <w:sz w:val="32"/>
          <w:szCs w:val="32"/>
          <w:lang w:val="en-US" w:eastAsia="zh-CN"/>
        </w:rPr>
        <w:t>仍需加强</w:t>
      </w:r>
      <w:r>
        <w:rPr>
          <w:rFonts w:hint="default" w:ascii="Times New Roman" w:hAnsi="Times New Roman" w:eastAsia="仿宋_GB2312" w:cs="Times New Roman"/>
          <w:b w:val="0"/>
          <w:bCs w:val="0"/>
          <w:sz w:val="32"/>
          <w:szCs w:val="32"/>
          <w:lang w:eastAsia="zh-CN"/>
        </w:rPr>
        <w:t>，普法内容与群众生产生活需求结合不够紧密，难以满足不同群体的法治需求。</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eastAsia="zh-CN"/>
        </w:rPr>
        <w:t>法治队伍建设</w:t>
      </w:r>
      <w:r>
        <w:rPr>
          <w:rFonts w:hint="default" w:ascii="Times New Roman" w:hAnsi="Times New Roman" w:eastAsia="仿宋_GB2312" w:cs="Times New Roman"/>
          <w:b w:val="0"/>
          <w:bCs w:val="0"/>
          <w:sz w:val="32"/>
          <w:szCs w:val="32"/>
          <w:lang w:val="en-US" w:eastAsia="zh-CN"/>
        </w:rPr>
        <w:t>力量</w:t>
      </w:r>
      <w:r>
        <w:rPr>
          <w:rFonts w:hint="default" w:ascii="Times New Roman" w:hAnsi="Times New Roman" w:eastAsia="仿宋_GB2312" w:cs="Times New Roman"/>
          <w:b w:val="0"/>
          <w:bCs w:val="0"/>
          <w:sz w:val="32"/>
          <w:szCs w:val="32"/>
          <w:lang w:eastAsia="zh-CN"/>
        </w:rPr>
        <w:t>相对薄弱</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执法规范化水平有待进一步提升</w:t>
      </w:r>
      <w:r>
        <w:rPr>
          <w:rFonts w:hint="eastAsia" w:ascii="Times New Roman" w:hAnsi="Times New Roman" w:eastAsia="仿宋_GB2312" w:cs="Times New Roman"/>
          <w:b w:val="0"/>
          <w:bCs w:val="0"/>
          <w:sz w:val="32"/>
          <w:szCs w:val="32"/>
          <w:lang w:eastAsia="zh-CN"/>
        </w:rPr>
        <w:t>。</w:t>
      </w:r>
    </w:p>
    <w:p w14:paraId="5ED8D420">
      <w:pPr>
        <w:keepNext w:val="0"/>
        <w:keepLines w:val="0"/>
        <w:pageBreakBefore w:val="0"/>
        <w:widowControl w:val="0"/>
        <w:kinsoku/>
        <w:wordWrap/>
        <w:overflowPunct/>
        <w:topLinePunct w:val="0"/>
        <w:bidi w:val="0"/>
        <w:snapToGrid/>
        <w:spacing w:beforeAutospacing="0" w:line="560" w:lineRule="exact"/>
        <w:ind w:left="0" w:leftChars="0"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rPr>
        <w:t>年工作</w:t>
      </w:r>
      <w:r>
        <w:rPr>
          <w:rFonts w:hint="default" w:ascii="Times New Roman" w:hAnsi="Times New Roman" w:eastAsia="黑体" w:cs="Times New Roman"/>
          <w:sz w:val="32"/>
          <w:szCs w:val="32"/>
          <w:lang w:eastAsia="zh-CN"/>
        </w:rPr>
        <w:t>思路</w:t>
      </w:r>
    </w:p>
    <w:p w14:paraId="3442B45C">
      <w:pPr>
        <w:pStyle w:val="12"/>
        <w:keepNext w:val="0"/>
        <w:keepLines w:val="0"/>
        <w:pageBreakBefore w:val="0"/>
        <w:kinsoku/>
        <w:overflowPunct/>
        <w:topLinePunct w:val="0"/>
        <w:bidi w:val="0"/>
        <w:snapToGrid/>
        <w:spacing w:beforeAutospacing="0" w:line="560" w:lineRule="exact"/>
        <w:ind w:left="0" w:leftChars="0"/>
        <w:jc w:val="lef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2026年是</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十五五</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规划实施的开局之年</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我</w:t>
      </w:r>
      <w:r>
        <w:rPr>
          <w:rFonts w:hint="default" w:ascii="Times New Roman" w:hAnsi="Times New Roman" w:eastAsia="仿宋_GB2312" w:cs="Times New Roman"/>
          <w:b w:val="0"/>
          <w:bCs w:val="0"/>
          <w:sz w:val="32"/>
          <w:szCs w:val="32"/>
          <w:lang w:val="en-US" w:eastAsia="zh-CN"/>
        </w:rPr>
        <w:t>乡</w:t>
      </w:r>
      <w:r>
        <w:rPr>
          <w:rFonts w:hint="default" w:ascii="Times New Roman" w:hAnsi="Times New Roman" w:eastAsia="仿宋_GB2312" w:cs="Times New Roman"/>
          <w:b w:val="0"/>
          <w:bCs w:val="0"/>
          <w:sz w:val="32"/>
          <w:szCs w:val="32"/>
        </w:rPr>
        <w:t>将以习近平法治思想为根本遵循，推动法治政府建设向纵深发展</w:t>
      </w:r>
      <w:r>
        <w:rPr>
          <w:rFonts w:hint="default" w:ascii="Times New Roman" w:hAnsi="Times New Roman" w:eastAsia="仿宋_GB2312" w:cs="Times New Roman"/>
          <w:b w:val="0"/>
          <w:bCs w:val="0"/>
          <w:sz w:val="32"/>
          <w:szCs w:val="32"/>
          <w:lang w:eastAsia="zh-CN"/>
        </w:rPr>
        <w:t>。</w:t>
      </w:r>
    </w:p>
    <w:p w14:paraId="063E111D">
      <w:pPr>
        <w:keepNext w:val="0"/>
        <w:keepLines w:val="0"/>
        <w:pageBreakBefore w:val="0"/>
        <w:widowControl w:val="0"/>
        <w:kinsoku/>
        <w:wordWrap w:val="0"/>
        <w:overflowPunct/>
        <w:topLinePunct w:val="0"/>
        <w:bidi w:val="0"/>
        <w:snapToGrid/>
        <w:spacing w:beforeAutospacing="0" w:line="560" w:lineRule="exact"/>
        <w:ind w:left="0" w:leftChars="0"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依托综治中心运行，完善矛盾纠纷化解工作机制。充分调动政府法律顾问、公职律师和村居法律顾问等专业力量，建强专业化调解队伍。</w:t>
      </w:r>
    </w:p>
    <w:p w14:paraId="24682E5A">
      <w:pPr>
        <w:keepNext w:val="0"/>
        <w:keepLines w:val="0"/>
        <w:pageBreakBefore w:val="0"/>
        <w:widowControl w:val="0"/>
        <w:kinsoku/>
        <w:wordWrap w:val="0"/>
        <w:overflowPunct/>
        <w:topLinePunct w:val="0"/>
        <w:bidi w:val="0"/>
        <w:snapToGrid/>
        <w:spacing w:beforeAutospacing="0" w:line="560" w:lineRule="exact"/>
        <w:ind w:left="0" w:leftChars="0"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加强法治思维及业务能力培训。继续完善领导干部学法制度，聚焦行政执法和决策合规等重点，加强法律法规培训学习，增强法治队伍力量和执法队伍力量。</w:t>
      </w:r>
    </w:p>
    <w:p w14:paraId="7FBCFF26">
      <w:pPr>
        <w:keepNext w:val="0"/>
        <w:keepLines w:val="0"/>
        <w:pageBreakBefore w:val="0"/>
        <w:widowControl w:val="0"/>
        <w:kinsoku/>
        <w:wordWrap w:val="0"/>
        <w:overflowPunct/>
        <w:topLinePunct w:val="0"/>
        <w:bidi w:val="0"/>
        <w:snapToGrid/>
        <w:spacing w:beforeAutospacing="0" w:line="560" w:lineRule="exact"/>
        <w:ind w:left="0" w:leftChars="0" w:firstLine="643"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做好九五普法全局工作。开展以习近平法治思想为重点的普法宣传活动，创新普法形式，增强依法履职能力，使各项工作在法治轨道上平稳运行，推动法治政府建设迈上新台阶。</w:t>
      </w:r>
    </w:p>
    <w:p w14:paraId="79D2788F">
      <w:pPr>
        <w:keepNext w:val="0"/>
        <w:keepLines w:val="0"/>
        <w:pageBreakBefore w:val="0"/>
        <w:widowControl w:val="0"/>
        <w:kinsoku/>
        <w:wordWrap/>
        <w:overflowPunct/>
        <w:topLinePunct w:val="0"/>
        <w:bidi w:val="0"/>
        <w:snapToGrid/>
        <w:spacing w:beforeAutospacing="0" w:line="560" w:lineRule="exact"/>
        <w:ind w:left="0" w:leftChars="0" w:firstLine="640" w:firstLineChars="200"/>
        <w:jc w:val="left"/>
        <w:textAlignment w:val="auto"/>
        <w:rPr>
          <w:rFonts w:hint="default" w:ascii="Times New Roman" w:hAnsi="Times New Roman" w:eastAsia="仿宋_GB2312" w:cs="Times New Roman"/>
          <w:sz w:val="32"/>
          <w:szCs w:val="32"/>
        </w:rPr>
      </w:pPr>
    </w:p>
    <w:p w14:paraId="00B1C2D8">
      <w:pPr>
        <w:keepNext w:val="0"/>
        <w:keepLines w:val="0"/>
        <w:pageBreakBefore w:val="0"/>
        <w:widowControl w:val="0"/>
        <w:kinsoku/>
        <w:wordWrap w:val="0"/>
        <w:overflowPunct/>
        <w:topLinePunct w:val="0"/>
        <w:bidi w:val="0"/>
        <w:snapToGrid/>
        <w:spacing w:beforeAutospacing="0" w:line="560" w:lineRule="exact"/>
        <w:ind w:left="0" w:leftChars="0" w:firstLine="5440" w:firstLineChars="17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王四营乡</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lang w:val="en-US" w:eastAsia="zh-CN"/>
        </w:rPr>
        <w:t xml:space="preserve"> </w:t>
      </w:r>
    </w:p>
    <w:p w14:paraId="079D28F3">
      <w:pPr>
        <w:keepNext w:val="0"/>
        <w:keepLines w:val="0"/>
        <w:pageBreakBefore w:val="0"/>
        <w:widowControl w:val="0"/>
        <w:kinsoku/>
        <w:wordWrap w:val="0"/>
        <w:overflowPunct/>
        <w:topLinePunct w:val="0"/>
        <w:bidi w:val="0"/>
        <w:snapToGrid/>
        <w:spacing w:beforeAutospacing="0" w:line="560" w:lineRule="exact"/>
        <w:ind w:left="0" w:leftChars="0" w:firstLine="640" w:firstLineChars="20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6B4123-55CF-40F0-BA8C-769D7A3A7E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8510A40-C032-4BBB-B4C4-91495C7971A6}"/>
  </w:font>
  <w:font w:name="..">
    <w:altName w:val="仿宋_GB2312"/>
    <w:panose1 w:val="00000000000000000000"/>
    <w:charset w:val="86"/>
    <w:family w:val="swiss"/>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35E20A45-0966-41F4-9E7C-BD121E6B466E}"/>
  </w:font>
  <w:font w:name="楷体_GB2312">
    <w:panose1 w:val="02010609030101010101"/>
    <w:charset w:val="86"/>
    <w:family w:val="auto"/>
    <w:pitch w:val="default"/>
    <w:sig w:usb0="00000001" w:usb1="080E0000" w:usb2="00000000" w:usb3="00000000" w:csb0="00040000" w:csb1="00000000"/>
    <w:embedRegular r:id="rId4" w:fontKey="{36CD56F7-D0D0-4430-B9D8-F686AD03B8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9DDA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844813">
                          <w:pPr>
                            <w:pStyle w:val="6"/>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D844813">
                    <w:pPr>
                      <w:pStyle w:val="6"/>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ZjY5NjNkNDg4MmNlMTY2ZmMwYjViOGY0ODhjODkifQ=="/>
  </w:docVars>
  <w:rsids>
    <w:rsidRoot w:val="00B6060D"/>
    <w:rsid w:val="000D148B"/>
    <w:rsid w:val="001F7F7E"/>
    <w:rsid w:val="003E3F7C"/>
    <w:rsid w:val="003F4674"/>
    <w:rsid w:val="00B6060D"/>
    <w:rsid w:val="00D403EB"/>
    <w:rsid w:val="00D622D0"/>
    <w:rsid w:val="011F1364"/>
    <w:rsid w:val="01BB3370"/>
    <w:rsid w:val="01D07B5F"/>
    <w:rsid w:val="01F462C4"/>
    <w:rsid w:val="02096786"/>
    <w:rsid w:val="02274EC8"/>
    <w:rsid w:val="0288275A"/>
    <w:rsid w:val="02F1546E"/>
    <w:rsid w:val="03016547"/>
    <w:rsid w:val="03D3029B"/>
    <w:rsid w:val="03D41080"/>
    <w:rsid w:val="03FE080E"/>
    <w:rsid w:val="04135373"/>
    <w:rsid w:val="0490660B"/>
    <w:rsid w:val="04EC334C"/>
    <w:rsid w:val="050F7B9A"/>
    <w:rsid w:val="05A8183F"/>
    <w:rsid w:val="05C63706"/>
    <w:rsid w:val="05F8288B"/>
    <w:rsid w:val="064766E6"/>
    <w:rsid w:val="0696086E"/>
    <w:rsid w:val="07493882"/>
    <w:rsid w:val="07746E01"/>
    <w:rsid w:val="07D6748C"/>
    <w:rsid w:val="081D3DD8"/>
    <w:rsid w:val="082F6A2F"/>
    <w:rsid w:val="08343DB7"/>
    <w:rsid w:val="08410597"/>
    <w:rsid w:val="084762C4"/>
    <w:rsid w:val="084878AD"/>
    <w:rsid w:val="08490416"/>
    <w:rsid w:val="094C0765"/>
    <w:rsid w:val="097D5DA0"/>
    <w:rsid w:val="0A021F2E"/>
    <w:rsid w:val="0A1C7286"/>
    <w:rsid w:val="0A6466DE"/>
    <w:rsid w:val="0A961552"/>
    <w:rsid w:val="0AA35B83"/>
    <w:rsid w:val="0ADF27E4"/>
    <w:rsid w:val="0B494101"/>
    <w:rsid w:val="0B5F5575"/>
    <w:rsid w:val="0B7962B0"/>
    <w:rsid w:val="0B892FB5"/>
    <w:rsid w:val="0C61547A"/>
    <w:rsid w:val="0C7528D3"/>
    <w:rsid w:val="0C7B7987"/>
    <w:rsid w:val="0C7D217E"/>
    <w:rsid w:val="0C863F12"/>
    <w:rsid w:val="0CAE6EDD"/>
    <w:rsid w:val="0DAC2BE0"/>
    <w:rsid w:val="0DBC15E6"/>
    <w:rsid w:val="0E503042"/>
    <w:rsid w:val="0EAC0C2F"/>
    <w:rsid w:val="0EC252C3"/>
    <w:rsid w:val="0ED044C3"/>
    <w:rsid w:val="0EF357FE"/>
    <w:rsid w:val="0F1226BC"/>
    <w:rsid w:val="0F2C2A23"/>
    <w:rsid w:val="0FB85BDB"/>
    <w:rsid w:val="0FFD75C9"/>
    <w:rsid w:val="101B45FA"/>
    <w:rsid w:val="10F63064"/>
    <w:rsid w:val="111C68ED"/>
    <w:rsid w:val="112377C4"/>
    <w:rsid w:val="1140695B"/>
    <w:rsid w:val="115732CE"/>
    <w:rsid w:val="118C4DBF"/>
    <w:rsid w:val="11917669"/>
    <w:rsid w:val="11977F1B"/>
    <w:rsid w:val="11FC4B10"/>
    <w:rsid w:val="12004DA6"/>
    <w:rsid w:val="12015736"/>
    <w:rsid w:val="121015B2"/>
    <w:rsid w:val="121B53C5"/>
    <w:rsid w:val="122214CC"/>
    <w:rsid w:val="1225307D"/>
    <w:rsid w:val="1248718E"/>
    <w:rsid w:val="127B4811"/>
    <w:rsid w:val="12902616"/>
    <w:rsid w:val="12DE79BF"/>
    <w:rsid w:val="12E91839"/>
    <w:rsid w:val="12ED6B8F"/>
    <w:rsid w:val="13123751"/>
    <w:rsid w:val="135F0ED4"/>
    <w:rsid w:val="139236CC"/>
    <w:rsid w:val="13BD6CEF"/>
    <w:rsid w:val="13CE5017"/>
    <w:rsid w:val="14171350"/>
    <w:rsid w:val="141F580A"/>
    <w:rsid w:val="147B3152"/>
    <w:rsid w:val="14CA1137"/>
    <w:rsid w:val="14DA00BC"/>
    <w:rsid w:val="14F94098"/>
    <w:rsid w:val="153A336F"/>
    <w:rsid w:val="15532ACA"/>
    <w:rsid w:val="157B3263"/>
    <w:rsid w:val="15C732DB"/>
    <w:rsid w:val="15CD3FC5"/>
    <w:rsid w:val="15DD7FEE"/>
    <w:rsid w:val="160E7A0D"/>
    <w:rsid w:val="16422B9A"/>
    <w:rsid w:val="16591A2D"/>
    <w:rsid w:val="16604D44"/>
    <w:rsid w:val="16A86180"/>
    <w:rsid w:val="16DC6599"/>
    <w:rsid w:val="175B585A"/>
    <w:rsid w:val="177E548D"/>
    <w:rsid w:val="18021EF2"/>
    <w:rsid w:val="1860228C"/>
    <w:rsid w:val="18687698"/>
    <w:rsid w:val="186D26F4"/>
    <w:rsid w:val="18CD735F"/>
    <w:rsid w:val="18D21A70"/>
    <w:rsid w:val="195924A3"/>
    <w:rsid w:val="19781A88"/>
    <w:rsid w:val="199E4FDE"/>
    <w:rsid w:val="19A625A3"/>
    <w:rsid w:val="1A8567D8"/>
    <w:rsid w:val="1AC775D5"/>
    <w:rsid w:val="1B0B56ED"/>
    <w:rsid w:val="1B1738D4"/>
    <w:rsid w:val="1B5E076F"/>
    <w:rsid w:val="1BCF4879"/>
    <w:rsid w:val="1C252021"/>
    <w:rsid w:val="1C4B5F8E"/>
    <w:rsid w:val="1C6C6798"/>
    <w:rsid w:val="1C723D3B"/>
    <w:rsid w:val="1CCE2DCF"/>
    <w:rsid w:val="1D136E0F"/>
    <w:rsid w:val="1D635858"/>
    <w:rsid w:val="1D976F4E"/>
    <w:rsid w:val="1DB84052"/>
    <w:rsid w:val="1E24643A"/>
    <w:rsid w:val="1E5242F2"/>
    <w:rsid w:val="1E556E6E"/>
    <w:rsid w:val="1E79088D"/>
    <w:rsid w:val="1EA164D8"/>
    <w:rsid w:val="1F093E7B"/>
    <w:rsid w:val="1F101F8D"/>
    <w:rsid w:val="1FC972B5"/>
    <w:rsid w:val="1FDE0409"/>
    <w:rsid w:val="202F346E"/>
    <w:rsid w:val="203E1A42"/>
    <w:rsid w:val="203F3E48"/>
    <w:rsid w:val="21353F88"/>
    <w:rsid w:val="213D6E16"/>
    <w:rsid w:val="214564F3"/>
    <w:rsid w:val="21C2695F"/>
    <w:rsid w:val="21CB3861"/>
    <w:rsid w:val="21E04808"/>
    <w:rsid w:val="224621FE"/>
    <w:rsid w:val="22A07B1A"/>
    <w:rsid w:val="22A918EC"/>
    <w:rsid w:val="231A50A3"/>
    <w:rsid w:val="23476C61"/>
    <w:rsid w:val="23A21B04"/>
    <w:rsid w:val="24360360"/>
    <w:rsid w:val="244D419B"/>
    <w:rsid w:val="246B6893"/>
    <w:rsid w:val="248033CC"/>
    <w:rsid w:val="24B31941"/>
    <w:rsid w:val="24C818E6"/>
    <w:rsid w:val="24DB3ECB"/>
    <w:rsid w:val="24F14CA9"/>
    <w:rsid w:val="254961D1"/>
    <w:rsid w:val="25560250"/>
    <w:rsid w:val="256C7FDE"/>
    <w:rsid w:val="256E6798"/>
    <w:rsid w:val="25C84D0C"/>
    <w:rsid w:val="26065326"/>
    <w:rsid w:val="260A5922"/>
    <w:rsid w:val="261577F1"/>
    <w:rsid w:val="2648423E"/>
    <w:rsid w:val="26571970"/>
    <w:rsid w:val="26606C57"/>
    <w:rsid w:val="26B94092"/>
    <w:rsid w:val="26F60889"/>
    <w:rsid w:val="27174C5C"/>
    <w:rsid w:val="2767173F"/>
    <w:rsid w:val="2777374E"/>
    <w:rsid w:val="27D67551"/>
    <w:rsid w:val="27D95BED"/>
    <w:rsid w:val="280B1513"/>
    <w:rsid w:val="28133D37"/>
    <w:rsid w:val="28AA4E47"/>
    <w:rsid w:val="28BB1536"/>
    <w:rsid w:val="29365CAD"/>
    <w:rsid w:val="29377724"/>
    <w:rsid w:val="293B27F4"/>
    <w:rsid w:val="294A10CA"/>
    <w:rsid w:val="299C6E45"/>
    <w:rsid w:val="29FC6C33"/>
    <w:rsid w:val="2A0E5190"/>
    <w:rsid w:val="2A58050F"/>
    <w:rsid w:val="2A7A4E70"/>
    <w:rsid w:val="2A80492F"/>
    <w:rsid w:val="2B01079C"/>
    <w:rsid w:val="2BAB0C35"/>
    <w:rsid w:val="2C6D70C1"/>
    <w:rsid w:val="2C8D572B"/>
    <w:rsid w:val="2C9A4365"/>
    <w:rsid w:val="2CB00AAD"/>
    <w:rsid w:val="2CE77338"/>
    <w:rsid w:val="2D0D4B37"/>
    <w:rsid w:val="2D214A86"/>
    <w:rsid w:val="2D6918C7"/>
    <w:rsid w:val="2DD23CE6"/>
    <w:rsid w:val="2DFB441A"/>
    <w:rsid w:val="2E150FED"/>
    <w:rsid w:val="2E7B3EEA"/>
    <w:rsid w:val="2EB11B9D"/>
    <w:rsid w:val="2F22146B"/>
    <w:rsid w:val="2F6F1AD9"/>
    <w:rsid w:val="2F984DE7"/>
    <w:rsid w:val="2F9B5B3B"/>
    <w:rsid w:val="2F9E402D"/>
    <w:rsid w:val="2FCD4A51"/>
    <w:rsid w:val="30791935"/>
    <w:rsid w:val="30D342E9"/>
    <w:rsid w:val="30FA42EA"/>
    <w:rsid w:val="31041184"/>
    <w:rsid w:val="312760B3"/>
    <w:rsid w:val="312C033C"/>
    <w:rsid w:val="312D5C5E"/>
    <w:rsid w:val="31321E27"/>
    <w:rsid w:val="316446F1"/>
    <w:rsid w:val="3165037A"/>
    <w:rsid w:val="31687085"/>
    <w:rsid w:val="31880C30"/>
    <w:rsid w:val="31912803"/>
    <w:rsid w:val="31D03048"/>
    <w:rsid w:val="3225316D"/>
    <w:rsid w:val="32817C7D"/>
    <w:rsid w:val="339F0696"/>
    <w:rsid w:val="33B814AB"/>
    <w:rsid w:val="33FB393B"/>
    <w:rsid w:val="340D7B12"/>
    <w:rsid w:val="343A1B75"/>
    <w:rsid w:val="34D80120"/>
    <w:rsid w:val="35F300B6"/>
    <w:rsid w:val="364D0D4A"/>
    <w:rsid w:val="366F55D1"/>
    <w:rsid w:val="369D0116"/>
    <w:rsid w:val="36B260C9"/>
    <w:rsid w:val="36B85B13"/>
    <w:rsid w:val="372A4A8E"/>
    <w:rsid w:val="376E1CD0"/>
    <w:rsid w:val="3784633D"/>
    <w:rsid w:val="382D5EF4"/>
    <w:rsid w:val="383A3F5F"/>
    <w:rsid w:val="38656681"/>
    <w:rsid w:val="38A943F0"/>
    <w:rsid w:val="38AD4C0A"/>
    <w:rsid w:val="38BF7F3A"/>
    <w:rsid w:val="396C04C1"/>
    <w:rsid w:val="39884078"/>
    <w:rsid w:val="3AD50EDA"/>
    <w:rsid w:val="3AFE61F6"/>
    <w:rsid w:val="3B7F22B6"/>
    <w:rsid w:val="3BBE7A10"/>
    <w:rsid w:val="3BF523F3"/>
    <w:rsid w:val="3BF84CC8"/>
    <w:rsid w:val="3C145EC6"/>
    <w:rsid w:val="3C5B0D82"/>
    <w:rsid w:val="3D3A25FF"/>
    <w:rsid w:val="3D4520CB"/>
    <w:rsid w:val="3D5F3681"/>
    <w:rsid w:val="3DDA61E4"/>
    <w:rsid w:val="3E43485C"/>
    <w:rsid w:val="3E4A721C"/>
    <w:rsid w:val="3E7A698F"/>
    <w:rsid w:val="3E853745"/>
    <w:rsid w:val="3F137C43"/>
    <w:rsid w:val="3F572AFA"/>
    <w:rsid w:val="3F6C179B"/>
    <w:rsid w:val="3F7B24B1"/>
    <w:rsid w:val="3FEF22C5"/>
    <w:rsid w:val="40552EA7"/>
    <w:rsid w:val="4073454C"/>
    <w:rsid w:val="40AE34BF"/>
    <w:rsid w:val="412617A1"/>
    <w:rsid w:val="42014C57"/>
    <w:rsid w:val="42162402"/>
    <w:rsid w:val="424A47ED"/>
    <w:rsid w:val="42D11AAC"/>
    <w:rsid w:val="4329341C"/>
    <w:rsid w:val="43461A6B"/>
    <w:rsid w:val="43775ABD"/>
    <w:rsid w:val="438F3899"/>
    <w:rsid w:val="439B01C6"/>
    <w:rsid w:val="447B1F1F"/>
    <w:rsid w:val="44CF70FB"/>
    <w:rsid w:val="44DB5830"/>
    <w:rsid w:val="4508174E"/>
    <w:rsid w:val="450841C9"/>
    <w:rsid w:val="451271EF"/>
    <w:rsid w:val="456B17D7"/>
    <w:rsid w:val="45834317"/>
    <w:rsid w:val="45BF1127"/>
    <w:rsid w:val="45CF7E80"/>
    <w:rsid w:val="45DA335A"/>
    <w:rsid w:val="462421B5"/>
    <w:rsid w:val="466664EC"/>
    <w:rsid w:val="46704FD2"/>
    <w:rsid w:val="46777892"/>
    <w:rsid w:val="473751E4"/>
    <w:rsid w:val="47BE41C3"/>
    <w:rsid w:val="4870256A"/>
    <w:rsid w:val="4918172B"/>
    <w:rsid w:val="49370211"/>
    <w:rsid w:val="497C5518"/>
    <w:rsid w:val="49997A26"/>
    <w:rsid w:val="49D46C7C"/>
    <w:rsid w:val="49EA6312"/>
    <w:rsid w:val="4A270539"/>
    <w:rsid w:val="4A3C1F14"/>
    <w:rsid w:val="4A713C00"/>
    <w:rsid w:val="4A8A736F"/>
    <w:rsid w:val="4ABA28A7"/>
    <w:rsid w:val="4ABE46EC"/>
    <w:rsid w:val="4B0B62E2"/>
    <w:rsid w:val="4B2C5595"/>
    <w:rsid w:val="4B410FE9"/>
    <w:rsid w:val="4B524331"/>
    <w:rsid w:val="4B6B74C3"/>
    <w:rsid w:val="4BC507DB"/>
    <w:rsid w:val="4C414240"/>
    <w:rsid w:val="4C486BB6"/>
    <w:rsid w:val="4C656166"/>
    <w:rsid w:val="4C7F55F9"/>
    <w:rsid w:val="4CBD13AA"/>
    <w:rsid w:val="4CEC7012"/>
    <w:rsid w:val="4D764FBA"/>
    <w:rsid w:val="4D874822"/>
    <w:rsid w:val="4D96743B"/>
    <w:rsid w:val="4DD92AE7"/>
    <w:rsid w:val="4DF844BD"/>
    <w:rsid w:val="4E497357"/>
    <w:rsid w:val="4E577E36"/>
    <w:rsid w:val="4E686830"/>
    <w:rsid w:val="4E891FB7"/>
    <w:rsid w:val="4ECF52DB"/>
    <w:rsid w:val="4EDA3EA0"/>
    <w:rsid w:val="4F095DD4"/>
    <w:rsid w:val="4F94051C"/>
    <w:rsid w:val="4FC77B7E"/>
    <w:rsid w:val="502E62AD"/>
    <w:rsid w:val="508261FB"/>
    <w:rsid w:val="50B129D4"/>
    <w:rsid w:val="50B32890"/>
    <w:rsid w:val="510B3D50"/>
    <w:rsid w:val="51493AE0"/>
    <w:rsid w:val="51635294"/>
    <w:rsid w:val="519643FB"/>
    <w:rsid w:val="51976CDE"/>
    <w:rsid w:val="51A12392"/>
    <w:rsid w:val="529E3882"/>
    <w:rsid w:val="52D01051"/>
    <w:rsid w:val="52E00CF6"/>
    <w:rsid w:val="52E956CD"/>
    <w:rsid w:val="533B5700"/>
    <w:rsid w:val="534E4E25"/>
    <w:rsid w:val="5350029D"/>
    <w:rsid w:val="538D2B48"/>
    <w:rsid w:val="53BC2C8F"/>
    <w:rsid w:val="53C5091A"/>
    <w:rsid w:val="53E47046"/>
    <w:rsid w:val="53FB35FD"/>
    <w:rsid w:val="54140080"/>
    <w:rsid w:val="54184725"/>
    <w:rsid w:val="544817D4"/>
    <w:rsid w:val="54514662"/>
    <w:rsid w:val="54812C33"/>
    <w:rsid w:val="54C3562C"/>
    <w:rsid w:val="54D63807"/>
    <w:rsid w:val="54DB5397"/>
    <w:rsid w:val="552D4AAB"/>
    <w:rsid w:val="5543118E"/>
    <w:rsid w:val="554E1BDD"/>
    <w:rsid w:val="565801CD"/>
    <w:rsid w:val="56D80385"/>
    <w:rsid w:val="571E6D47"/>
    <w:rsid w:val="57584058"/>
    <w:rsid w:val="57985F48"/>
    <w:rsid w:val="57AD28EF"/>
    <w:rsid w:val="57B3519B"/>
    <w:rsid w:val="57F31103"/>
    <w:rsid w:val="58405BF0"/>
    <w:rsid w:val="58427DDB"/>
    <w:rsid w:val="593826CE"/>
    <w:rsid w:val="59622AE1"/>
    <w:rsid w:val="59812CE5"/>
    <w:rsid w:val="599D2616"/>
    <w:rsid w:val="59D17463"/>
    <w:rsid w:val="5A093EC3"/>
    <w:rsid w:val="5A3B56B5"/>
    <w:rsid w:val="5A3C190B"/>
    <w:rsid w:val="5A751DEA"/>
    <w:rsid w:val="5B054AEE"/>
    <w:rsid w:val="5B316E66"/>
    <w:rsid w:val="5B3422A2"/>
    <w:rsid w:val="5BBE52F7"/>
    <w:rsid w:val="5C140AA0"/>
    <w:rsid w:val="5C2C78B7"/>
    <w:rsid w:val="5C381321"/>
    <w:rsid w:val="5C984754"/>
    <w:rsid w:val="5CBF148E"/>
    <w:rsid w:val="5CDA7564"/>
    <w:rsid w:val="5D212959"/>
    <w:rsid w:val="5D36100B"/>
    <w:rsid w:val="5D747763"/>
    <w:rsid w:val="5DC61C75"/>
    <w:rsid w:val="5DE52DE2"/>
    <w:rsid w:val="5DEC1C4E"/>
    <w:rsid w:val="5DF126B6"/>
    <w:rsid w:val="5E0B1804"/>
    <w:rsid w:val="5E2939DF"/>
    <w:rsid w:val="5E5B0B43"/>
    <w:rsid w:val="5E7377DC"/>
    <w:rsid w:val="5E843D1D"/>
    <w:rsid w:val="5ED95A10"/>
    <w:rsid w:val="5F0279C4"/>
    <w:rsid w:val="5F384AC5"/>
    <w:rsid w:val="5F710167"/>
    <w:rsid w:val="5FAA7374"/>
    <w:rsid w:val="5FBE763C"/>
    <w:rsid w:val="5FDB484A"/>
    <w:rsid w:val="6038246A"/>
    <w:rsid w:val="603F12DC"/>
    <w:rsid w:val="60485768"/>
    <w:rsid w:val="61133E1C"/>
    <w:rsid w:val="611B62E0"/>
    <w:rsid w:val="612863EB"/>
    <w:rsid w:val="61316210"/>
    <w:rsid w:val="613D2F35"/>
    <w:rsid w:val="61954725"/>
    <w:rsid w:val="61E06B8E"/>
    <w:rsid w:val="622A069B"/>
    <w:rsid w:val="637D39D2"/>
    <w:rsid w:val="63A70E8C"/>
    <w:rsid w:val="63EA77B1"/>
    <w:rsid w:val="64587AB1"/>
    <w:rsid w:val="64B92960"/>
    <w:rsid w:val="64C80D68"/>
    <w:rsid w:val="650C6EA7"/>
    <w:rsid w:val="651B635F"/>
    <w:rsid w:val="6591642E"/>
    <w:rsid w:val="6602534E"/>
    <w:rsid w:val="661070A1"/>
    <w:rsid w:val="66460B4F"/>
    <w:rsid w:val="666D2919"/>
    <w:rsid w:val="66AA6977"/>
    <w:rsid w:val="66D87988"/>
    <w:rsid w:val="66E344BD"/>
    <w:rsid w:val="66F11171"/>
    <w:rsid w:val="672C55DE"/>
    <w:rsid w:val="675B4115"/>
    <w:rsid w:val="67C21ECE"/>
    <w:rsid w:val="67CE1FC8"/>
    <w:rsid w:val="68195E58"/>
    <w:rsid w:val="68803790"/>
    <w:rsid w:val="68B65DAC"/>
    <w:rsid w:val="68DB710E"/>
    <w:rsid w:val="68EA1700"/>
    <w:rsid w:val="693B59B8"/>
    <w:rsid w:val="693C1645"/>
    <w:rsid w:val="699478C3"/>
    <w:rsid w:val="69BC2E79"/>
    <w:rsid w:val="69D4277C"/>
    <w:rsid w:val="69F3693C"/>
    <w:rsid w:val="6A7E3EB1"/>
    <w:rsid w:val="6A8508D2"/>
    <w:rsid w:val="6AB470B3"/>
    <w:rsid w:val="6AD74A57"/>
    <w:rsid w:val="6BD91AAD"/>
    <w:rsid w:val="6BF419AB"/>
    <w:rsid w:val="6BFD481D"/>
    <w:rsid w:val="6C1E0CD7"/>
    <w:rsid w:val="6C237218"/>
    <w:rsid w:val="6C4D10B4"/>
    <w:rsid w:val="6C822BFD"/>
    <w:rsid w:val="6CE0345E"/>
    <w:rsid w:val="6D1E779F"/>
    <w:rsid w:val="6D413DAD"/>
    <w:rsid w:val="6D4348C6"/>
    <w:rsid w:val="6D6261FE"/>
    <w:rsid w:val="6DAD2EFB"/>
    <w:rsid w:val="6DB47328"/>
    <w:rsid w:val="6DF126B5"/>
    <w:rsid w:val="6E57633D"/>
    <w:rsid w:val="6EB707E5"/>
    <w:rsid w:val="6ED20ADF"/>
    <w:rsid w:val="6EDC1A73"/>
    <w:rsid w:val="6EE47C27"/>
    <w:rsid w:val="6EF2535F"/>
    <w:rsid w:val="6F38476F"/>
    <w:rsid w:val="6FB840C8"/>
    <w:rsid w:val="6FE65F90"/>
    <w:rsid w:val="6FF4510E"/>
    <w:rsid w:val="701B2460"/>
    <w:rsid w:val="703E1C6D"/>
    <w:rsid w:val="70CF2B23"/>
    <w:rsid w:val="70D42AF4"/>
    <w:rsid w:val="711C268D"/>
    <w:rsid w:val="71B745B8"/>
    <w:rsid w:val="71B75291"/>
    <w:rsid w:val="71F449DD"/>
    <w:rsid w:val="72F74294"/>
    <w:rsid w:val="73025B47"/>
    <w:rsid w:val="7329373D"/>
    <w:rsid w:val="732E222C"/>
    <w:rsid w:val="73792A82"/>
    <w:rsid w:val="73CD672F"/>
    <w:rsid w:val="73D16993"/>
    <w:rsid w:val="73DB55DA"/>
    <w:rsid w:val="73DD6B53"/>
    <w:rsid w:val="73F37EDC"/>
    <w:rsid w:val="74077D67"/>
    <w:rsid w:val="74CF77B0"/>
    <w:rsid w:val="751F6550"/>
    <w:rsid w:val="755A7479"/>
    <w:rsid w:val="757F20E7"/>
    <w:rsid w:val="75B07D22"/>
    <w:rsid w:val="7616395E"/>
    <w:rsid w:val="76274287"/>
    <w:rsid w:val="76276E68"/>
    <w:rsid w:val="76A5715B"/>
    <w:rsid w:val="76AF3B36"/>
    <w:rsid w:val="77A230A3"/>
    <w:rsid w:val="77D30AC4"/>
    <w:rsid w:val="7800325F"/>
    <w:rsid w:val="78C64FE8"/>
    <w:rsid w:val="78E46676"/>
    <w:rsid w:val="78FB1E09"/>
    <w:rsid w:val="79160434"/>
    <w:rsid w:val="793144E1"/>
    <w:rsid w:val="79423C4B"/>
    <w:rsid w:val="797C3606"/>
    <w:rsid w:val="798474FC"/>
    <w:rsid w:val="79884EF0"/>
    <w:rsid w:val="79C42B56"/>
    <w:rsid w:val="79F16E9E"/>
    <w:rsid w:val="7A38253A"/>
    <w:rsid w:val="7A5D73D7"/>
    <w:rsid w:val="7A8B25BA"/>
    <w:rsid w:val="7B2A66F6"/>
    <w:rsid w:val="7B7B6CE0"/>
    <w:rsid w:val="7B841A35"/>
    <w:rsid w:val="7C835849"/>
    <w:rsid w:val="7D1943FF"/>
    <w:rsid w:val="7D2334DD"/>
    <w:rsid w:val="7D645AFF"/>
    <w:rsid w:val="7DC123CA"/>
    <w:rsid w:val="7F0F1D84"/>
    <w:rsid w:val="7FB87EFF"/>
    <w:rsid w:val="7FE63771"/>
    <w:rsid w:val="7FF74280"/>
    <w:rsid w:val="9EE79192"/>
    <w:rsid w:val="BBAE677F"/>
    <w:rsid w:val="D7BE3B3C"/>
    <w:rsid w:val="F9EF0846"/>
    <w:rsid w:val="FCFF93C6"/>
    <w:rsid w:val="FDEEB9B2"/>
    <w:rsid w:val="FEDD5D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15"/>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before="100" w:beforeAutospacing="1" w:after="120"/>
    </w:pPr>
  </w:style>
  <w:style w:type="paragraph" w:customStyle="1" w:styleId="5">
    <w:name w:val="TOC 11"/>
    <w:next w:val="1"/>
    <w:qFormat/>
    <w:uiPriority w:val="0"/>
    <w:pPr>
      <w:wordWrap w:val="0"/>
      <w:spacing w:line="560" w:lineRule="exact"/>
      <w:ind w:firstLine="960" w:firstLineChars="200"/>
      <w:jc w:val="both"/>
    </w:pPr>
    <w:rPr>
      <w:rFonts w:ascii="Calibri" w:hAnsi="Calibri" w:eastAsia="仿宋_GB2312" w:cs="Times New Roman"/>
      <w:sz w:val="32"/>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Default"/>
    <w:qFormat/>
    <w:uiPriority w:val="0"/>
    <w:pPr>
      <w:widowControl w:val="0"/>
      <w:autoSpaceDE w:val="0"/>
      <w:autoSpaceDN w:val="0"/>
      <w:adjustRightInd w:val="0"/>
      <w:spacing w:line="360" w:lineRule="auto"/>
      <w:ind w:left="628" w:leftChars="50" w:hanging="578" w:firstLineChars="200"/>
      <w:jc w:val="both"/>
    </w:pPr>
    <w:rPr>
      <w:rFonts w:ascii=".." w:hAnsi="Times New Roman" w:eastAsia=".." w:cs=".."/>
      <w:color w:val="000000"/>
      <w:sz w:val="24"/>
      <w:szCs w:val="24"/>
      <w:lang w:val="en-US" w:eastAsia="zh-CN" w:bidi="ar-SA"/>
    </w:rPr>
  </w:style>
  <w:style w:type="character" w:customStyle="1" w:styleId="13">
    <w:name w:val="标题 2 Char"/>
    <w:link w:val="2"/>
    <w:qFormat/>
    <w:uiPriority w:val="0"/>
    <w:rPr>
      <w:rFonts w:ascii="Arial" w:hAnsi="Arial" w:eastAsia="黑体"/>
      <w:b/>
      <w:sz w:val="32"/>
    </w:rPr>
  </w:style>
  <w:style w:type="paragraph" w:customStyle="1" w:styleId="14">
    <w:name w:val="C-正文"/>
    <w:basedOn w:val="1"/>
    <w:qFormat/>
    <w:uiPriority w:val="0"/>
    <w:pPr>
      <w:spacing w:line="600" w:lineRule="exact"/>
      <w:ind w:firstLine="200" w:firstLineChars="200"/>
    </w:pPr>
    <w:rPr>
      <w:rFonts w:ascii="Times New Roman"/>
      <w:kern w:val="0"/>
      <w:szCs w:val="32"/>
    </w:rPr>
  </w:style>
  <w:style w:type="character" w:customStyle="1" w:styleId="15">
    <w:name w:val="标题 3 Char"/>
    <w:link w:val="3"/>
    <w:qFormat/>
    <w:uiPriority w:val="0"/>
    <w:rPr>
      <w:b/>
      <w:sz w:val="32"/>
    </w:rPr>
  </w:style>
  <w:style w:type="character" w:customStyle="1" w:styleId="16">
    <w:name w:val="UserStyle_2"/>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3143</Words>
  <Characters>3247</Characters>
  <Lines>62</Lines>
  <Paragraphs>17</Paragraphs>
  <TotalTime>1</TotalTime>
  <ScaleCrop>false</ScaleCrop>
  <LinksUpToDate>false</LinksUpToDate>
  <CharactersWithSpaces>3282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2021-12-09T14:15:00Z</dcterms:created>
  <dc:creator>Administrator</dc:creator>
  <cp:lastModifiedBy>Love song</cp:lastModifiedBy>
  <cp:lastPrinted>2025-11-28T06:05:00Z</cp:lastPrinted>
  <dcterms:modified xsi:type="dcterms:W3CDTF">2026-03-18T07:32:57Z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0726154F1A0B45A79719D809E4FDFF35_13</vt:lpwstr>
  </property>
  <property fmtid="{D5CDD505-2E9C-101B-9397-08002B2CF9AE}" pid="4" name="KSOTemplateDocerSaveRecord">
    <vt:lpwstr>eyJoZGlkIjoiYjBjZjc5MjFhYTFlNzA0NDQ1YTRhNTg0YTQ1MTA1YWEiLCJ1c2VySWQiOiI0NTMzOTMxOTkifQ==</vt:lpwstr>
  </property>
</Properties>
</file>