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北京市朝阳区卫生健康委员会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2022年政府信息公开工作年度报告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年，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我委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在区委区政府的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领导下，坚持常态化疫情防控工作不放松，同时完成北京冬奥会、冬残奥会保障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及党的二十大相关保障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工作，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进一步推进朝阳区卫生健康事业有序发展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。我委认真贯彻落实《朝阳区202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年政务公开工作要点》的相关要求，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严格坚持“以公开为常态、不公开为例外”，全力做好以公开促落实、促规范、促服务，不断提升朝阳区卫生健康系统的执行力和公信力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pacing w:val="8"/>
          <w:kern w:val="0"/>
          <w:sz w:val="32"/>
          <w:szCs w:val="32"/>
        </w:rPr>
        <w:t>一</w:t>
      </w: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eastAsia="zh-CN"/>
        </w:rPr>
        <w:t>）持续深化</w:t>
      </w:r>
      <w:r>
        <w:rPr>
          <w:rFonts w:hint="eastAsia" w:ascii="黑体" w:hAnsi="黑体" w:eastAsia="黑体" w:cs="黑体"/>
          <w:spacing w:val="8"/>
          <w:kern w:val="0"/>
          <w:sz w:val="32"/>
          <w:szCs w:val="32"/>
        </w:rPr>
        <w:t>主动公开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我委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严格对照《中华人民共和国政府信息公开条例》及《朝阳区202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年政务公开工作要点》中涉及的重点领域信息公开范围落实各项任务，严格对照本单位政府信息主动公开全清单及时准确公开相关信息。20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年，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我委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主动公开政府信息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55094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条。我委政府信息公开在北京市朝阳区人民政府网站“北京朝阳”设“机构职能、领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导简介、机构设置”等10个二级目录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北京朝阳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网站发布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117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篇部门动态，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489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篇通知公告；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</w:rPr>
        <w:t>健康朝阳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</w:rPr>
        <w:t>微信公众号主动公开信息累计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1407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</w:rPr>
        <w:t>篇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</w:rPr>
        <w:t>政务微博共发布信息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2250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</w:rPr>
        <w:t>条，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eastAsia="zh-CN"/>
        </w:rPr>
        <w:t>在各类权威媒体发布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420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</w:rPr>
        <w:t>篇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eastAsia="zh-CN"/>
        </w:rPr>
        <w:t>，开展各类访谈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16次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主动公开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疫情防控及疫苗接种各类信息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，并在“健康朝阳”微信公众号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、政务微博等多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渠道多次发布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科学防疫指引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、家庭医生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、发热门诊、核酸检测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相关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信息，积极回应媒体关切、群众关心的社会热点问题，公布事实客观，舆论引导正确。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</w:rPr>
        <w:t>根据“双随机一公开”和“双公示”的工作要求，依托区级信息化平台及时通过区政府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</w:rPr>
        <w:t>门户网站和区公示网站公示监督结果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eastAsia="zh-CN"/>
        </w:rPr>
        <w:t>，主动公开行政许可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34736次、行政处罚1009次、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eastAsia="zh-CN"/>
        </w:rPr>
        <w:t>行政检查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14878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eastAsia="zh-CN"/>
        </w:rPr>
        <w:t>次，做好监督保障工作。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eastAsia="zh-CN"/>
        </w:rPr>
        <w:t>（二）着力</w:t>
      </w: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</w:rPr>
        <w:t>规范依申请公开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认真贯彻落《中华人民共和国政府信息公开条例条例》，及时研判解决信息公开领域遇到的重点、难点问题，进一步厘清和规范行政行为。截至1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日，我委202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年度共受理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件依申请公开，其中通过信函、电话、网络渠道申请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</w:rPr>
        <w:t>件，通过窗口申请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</w:rPr>
        <w:t>件，申请受理渠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道多样且畅通；全部按照《政府信息公开条例》的规定，在法定时限内给予申请人准确、规范、有针对性的答复。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黑体" w:hAnsi="黑体" w:eastAsia="黑体" w:cs="黑体"/>
          <w:spacing w:val="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eastAsia="zh-CN"/>
        </w:rPr>
        <w:t>切实落实信息公开领导责任制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按照政府信息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工作领导负责制的要求，我委明确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名副主任分管本部门政府信息公开工作，从事政府信息公开工作人员2名。全年召开政府信息公开工作会议或专题会议数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次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。运用多种形式进行线上培训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2次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，着重培训疫情防控常态化下的信息公开工作，累计培训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300余人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次。严格落实信息公开审查制度，定期自查整改，加强信息公开工作的监督保障。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34736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2"/>
        <w:numPr>
          <w:ilvl w:val="0"/>
          <w:numId w:val="0"/>
        </w:numPr>
        <w:ind w:leftChars="200" w:right="0" w:rightChars="0"/>
        <w:rPr>
          <w:rFonts w:hint="eastAsia"/>
          <w:lang w:val="en-US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9"/>
        <w:gridCol w:w="689"/>
        <w:gridCol w:w="688"/>
        <w:gridCol w:w="688"/>
        <w:gridCol w:w="688"/>
        <w:gridCol w:w="688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21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inset" w:color="auto" w:sz="8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4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4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年，我委政务公开不断推进，但与公众需求期望相比，仍存在不足。一是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公开工作仍需进一步提升精细化、精准化建设；二是政府信息公开工作涉及部门多、业务广，各部门联动有待进一步加强；三是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政府信息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公开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工作仍需进一步回应社会关切问题，加强公开力度。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针对以上问题，我委将及时对朝阳区卫生健康政府信息公开工作进行全面梳理，进一步完善本部门政府信息公开事项清单，积极推进朝阳区卫生健康领域政务公开标准化规范化建设。进一步深化主动公开内容，推进公众参与，及时准确公开重点工作。继续做好政务公开工作业务培训，加强我委各部门之间的联动，实现信息共享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72" w:firstLineChars="200"/>
        <w:jc w:val="left"/>
        <w:rPr>
          <w:highlight w:val="none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72" w:firstLineChars="200"/>
        <w:jc w:val="left"/>
        <w:rPr>
          <w:highlight w:val="none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"/>
        </w:rPr>
        <w:t>年我委发出收费通知的件数和总金额以及实际收取的总金额均为0。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本报告所列数据的统计期限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自202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年1月1日起至12月31日止。本报告的电子版可登录“朝阳区政府门户网站（“北京·朝阳”）http://www.bjchy.gov.cn/——政府信息公开栏目——政府信息公开年报”下载查阅。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04E9D960"/>
    <w:multiLevelType w:val="singleLevel"/>
    <w:tmpl w:val="04E9D96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ZjYzNWEzZTIyY2RmM2FiMjI1MTZiOWJhYzgyYjcifQ=="/>
  </w:docVars>
  <w:rsids>
    <w:rsidRoot w:val="00000000"/>
    <w:rsid w:val="038D3DDF"/>
    <w:rsid w:val="042579D5"/>
    <w:rsid w:val="068D3A55"/>
    <w:rsid w:val="0CB54E8C"/>
    <w:rsid w:val="0ECF5035"/>
    <w:rsid w:val="0FA20EFD"/>
    <w:rsid w:val="10E71957"/>
    <w:rsid w:val="12051F26"/>
    <w:rsid w:val="12FF19A1"/>
    <w:rsid w:val="14F94D81"/>
    <w:rsid w:val="166C1F76"/>
    <w:rsid w:val="19962AAF"/>
    <w:rsid w:val="1A0A1B17"/>
    <w:rsid w:val="1A9754E5"/>
    <w:rsid w:val="1B0E7792"/>
    <w:rsid w:val="1D7E7C82"/>
    <w:rsid w:val="1F1C12A8"/>
    <w:rsid w:val="1F435ABE"/>
    <w:rsid w:val="1F8D51FC"/>
    <w:rsid w:val="22EF4BA9"/>
    <w:rsid w:val="236D3D07"/>
    <w:rsid w:val="25827B7B"/>
    <w:rsid w:val="278034C2"/>
    <w:rsid w:val="2C773ADF"/>
    <w:rsid w:val="3028788A"/>
    <w:rsid w:val="306E3863"/>
    <w:rsid w:val="327343B2"/>
    <w:rsid w:val="3376555C"/>
    <w:rsid w:val="37BD4572"/>
    <w:rsid w:val="397640C8"/>
    <w:rsid w:val="3C3A43CF"/>
    <w:rsid w:val="3C3B717C"/>
    <w:rsid w:val="3CCA67AA"/>
    <w:rsid w:val="3D42741D"/>
    <w:rsid w:val="3F5C6574"/>
    <w:rsid w:val="411D56E1"/>
    <w:rsid w:val="41861C9E"/>
    <w:rsid w:val="41B11538"/>
    <w:rsid w:val="4246083E"/>
    <w:rsid w:val="4318224C"/>
    <w:rsid w:val="47671C94"/>
    <w:rsid w:val="47E26ACE"/>
    <w:rsid w:val="48406600"/>
    <w:rsid w:val="4AA356D8"/>
    <w:rsid w:val="4B27074D"/>
    <w:rsid w:val="4DE96893"/>
    <w:rsid w:val="51AC399F"/>
    <w:rsid w:val="526642CE"/>
    <w:rsid w:val="535B1626"/>
    <w:rsid w:val="5B112153"/>
    <w:rsid w:val="5CDB4056"/>
    <w:rsid w:val="5D0D5D8A"/>
    <w:rsid w:val="5EE61FA5"/>
    <w:rsid w:val="621524C6"/>
    <w:rsid w:val="63773730"/>
    <w:rsid w:val="644E5D99"/>
    <w:rsid w:val="68791EE0"/>
    <w:rsid w:val="70BC1287"/>
    <w:rsid w:val="78AF699D"/>
    <w:rsid w:val="7AB067D2"/>
    <w:rsid w:val="7ACC1EA7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纯文本 Char"/>
    <w:basedOn w:val="5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2339</Words>
  <Characters>2465</Characters>
  <Lines>0</Lines>
  <Paragraphs>0</Paragraphs>
  <TotalTime>68</TotalTime>
  <ScaleCrop>false</ScaleCrop>
  <LinksUpToDate>false</LinksUpToDate>
  <CharactersWithSpaces>2469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says。</cp:lastModifiedBy>
  <cp:lastPrinted>2023-01-09T08:52:00Z</cp:lastPrinted>
  <dcterms:modified xsi:type="dcterms:W3CDTF">2023-01-10T02:49:55Z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7454E56E42D34C858D393E42209B12CC</vt:lpwstr>
  </property>
</Properties>
</file>