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2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ascii="微软雅黑" w:hAnsi="微软雅黑" w:eastAsia="微软雅黑" w:cs="微软雅黑"/>
          <w:b w:val="0"/>
          <w:i w:val="0"/>
          <w:caps w:val="0"/>
          <w:color w:val="BD1A2D"/>
          <w:spacing w:val="0"/>
          <w:sz w:val="42"/>
          <w:szCs w:val="42"/>
        </w:rPr>
      </w:pPr>
      <w:r>
        <w:rPr>
          <w:rFonts w:hint="eastAsia" w:ascii="微软雅黑" w:hAnsi="微软雅黑" w:eastAsia="微软雅黑" w:cs="微软雅黑"/>
          <w:b w:val="0"/>
          <w:i w:val="0"/>
          <w:caps w:val="0"/>
          <w:color w:val="BD1A2D"/>
          <w:spacing w:val="0"/>
          <w:sz w:val="42"/>
          <w:szCs w:val="42"/>
        </w:rPr>
        <w:t>行政执法主体信息公示</w:t>
      </w:r>
    </w:p>
    <w:p w14:paraId="08A03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rPr>
          <w:rFonts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根据《北京市人民政府关于向街道办事处和乡镇人民政府下放部分行政执法职权并实行综合执法的决定》(京政发〔2020〕9号)、《中共北京市朝阳区委机构编制委员会关于调整组建街乡综合行政执法队有关事项的通知》(朝编〔2020〕12号)规定，设立北京市朝阳区</w:t>
      </w:r>
      <w:r>
        <w:rPr>
          <w:rFonts w:hint="eastAsia" w:ascii="微软雅黑" w:hAnsi="微软雅黑" w:eastAsia="微软雅黑" w:cs="微软雅黑"/>
          <w:i w:val="0"/>
          <w:caps w:val="0"/>
          <w:color w:val="404040"/>
          <w:spacing w:val="0"/>
          <w:sz w:val="24"/>
          <w:szCs w:val="24"/>
          <w:lang w:eastAsia="zh-CN"/>
        </w:rPr>
        <w:t>管庄</w:t>
      </w:r>
      <w:r>
        <w:rPr>
          <w:rFonts w:hint="eastAsia" w:ascii="微软雅黑" w:hAnsi="微软雅黑" w:eastAsia="微软雅黑" w:cs="微软雅黑"/>
          <w:i w:val="0"/>
          <w:caps w:val="0"/>
          <w:color w:val="404040"/>
          <w:spacing w:val="0"/>
          <w:sz w:val="24"/>
          <w:szCs w:val="24"/>
        </w:rPr>
        <w:t>乡综合行政执法队，以北京市朝阳区</w:t>
      </w:r>
      <w:r>
        <w:rPr>
          <w:rFonts w:hint="eastAsia" w:ascii="微软雅黑" w:hAnsi="微软雅黑" w:eastAsia="微软雅黑" w:cs="微软雅黑"/>
          <w:i w:val="0"/>
          <w:caps w:val="0"/>
          <w:color w:val="404040"/>
          <w:spacing w:val="0"/>
          <w:sz w:val="24"/>
          <w:szCs w:val="24"/>
          <w:lang w:eastAsia="zh-CN"/>
        </w:rPr>
        <w:t>管庄</w:t>
      </w:r>
      <w:r>
        <w:rPr>
          <w:rFonts w:hint="eastAsia" w:ascii="微软雅黑" w:hAnsi="微软雅黑" w:eastAsia="微软雅黑" w:cs="微软雅黑"/>
          <w:i w:val="0"/>
          <w:caps w:val="0"/>
          <w:color w:val="404040"/>
          <w:spacing w:val="0"/>
          <w:sz w:val="24"/>
          <w:szCs w:val="24"/>
        </w:rPr>
        <w:t>乡人民政府名义开展行政执法工作，履行相关的行政执法职权。</w:t>
      </w:r>
    </w:p>
    <w:p w14:paraId="407221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rPr>
          <w:rFonts w:hint="eastAsia" w:ascii="微软雅黑" w:hAnsi="微软雅黑" w:eastAsia="微软雅黑" w:cs="微软雅黑"/>
          <w:i w:val="0"/>
          <w:caps w:val="0"/>
          <w:color w:val="404040"/>
          <w:spacing w:val="0"/>
          <w:sz w:val="24"/>
          <w:szCs w:val="24"/>
          <w:lang w:val="en-US" w:eastAsia="zh-CN"/>
        </w:rPr>
      </w:pPr>
      <w:r>
        <w:rPr>
          <w:rFonts w:hint="eastAsia" w:ascii="微软雅黑" w:hAnsi="微软雅黑" w:eastAsia="微软雅黑" w:cs="微软雅黑"/>
          <w:i w:val="0"/>
          <w:caps w:val="0"/>
          <w:color w:val="404040"/>
          <w:spacing w:val="0"/>
          <w:sz w:val="24"/>
          <w:szCs w:val="24"/>
        </w:rPr>
        <w:t>执法主体名称：北京市朝阳区</w:t>
      </w:r>
      <w:r>
        <w:rPr>
          <w:rFonts w:hint="eastAsia" w:ascii="微软雅黑" w:hAnsi="微软雅黑" w:eastAsia="微软雅黑" w:cs="微软雅黑"/>
          <w:i w:val="0"/>
          <w:caps w:val="0"/>
          <w:color w:val="404040"/>
          <w:spacing w:val="0"/>
          <w:sz w:val="24"/>
          <w:szCs w:val="24"/>
          <w:lang w:eastAsia="zh-CN"/>
        </w:rPr>
        <w:t>管庄</w:t>
      </w:r>
      <w:r>
        <w:rPr>
          <w:rFonts w:hint="eastAsia" w:ascii="微软雅黑" w:hAnsi="微软雅黑" w:eastAsia="微软雅黑" w:cs="微软雅黑"/>
          <w:i w:val="0"/>
          <w:caps w:val="0"/>
          <w:color w:val="404040"/>
          <w:spacing w:val="0"/>
          <w:sz w:val="24"/>
          <w:szCs w:val="24"/>
        </w:rPr>
        <w:t>乡人民政府</w:t>
      </w:r>
      <w:r>
        <w:rPr>
          <w:rFonts w:hint="eastAsia" w:ascii="微软雅黑" w:hAnsi="微软雅黑" w:eastAsia="微软雅黑" w:cs="微软雅黑"/>
          <w:i w:val="0"/>
          <w:caps w:val="0"/>
          <w:color w:val="404040"/>
          <w:spacing w:val="0"/>
          <w:sz w:val="24"/>
          <w:szCs w:val="24"/>
          <w:lang w:val="en-US" w:eastAsia="zh-CN"/>
        </w:rPr>
        <w:t>(依据行政权力清单、行使行政处罚、行政强制、其他行政权力）</w:t>
      </w:r>
    </w:p>
    <w:p w14:paraId="47DC7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办公地点：</w:t>
      </w:r>
      <w:r>
        <w:rPr>
          <w:rFonts w:ascii="微软雅黑" w:hAnsi="微软雅黑" w:eastAsia="微软雅黑" w:cs="微软雅黑"/>
          <w:i w:val="0"/>
          <w:caps w:val="0"/>
          <w:color w:val="333333"/>
          <w:spacing w:val="0"/>
          <w:sz w:val="24"/>
          <w:szCs w:val="24"/>
        </w:rPr>
        <w:t>北京市朝阳区管庄乡1号人民政府</w:t>
      </w:r>
      <w:bookmarkStart w:id="0" w:name="_GoBack"/>
      <w:bookmarkEnd w:id="0"/>
    </w:p>
    <w:p w14:paraId="3BE103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办公时间：</w:t>
      </w:r>
      <w:r>
        <w:rPr>
          <w:rFonts w:ascii="微软雅黑" w:hAnsi="微软雅黑" w:eastAsia="微软雅黑" w:cs="微软雅黑"/>
          <w:i w:val="0"/>
          <w:caps w:val="0"/>
          <w:color w:val="333333"/>
          <w:spacing w:val="0"/>
          <w:sz w:val="24"/>
          <w:szCs w:val="24"/>
        </w:rPr>
        <w:t>星期一至星期五，上午9:00-12:00，下午13:30-17:30</w:t>
      </w:r>
    </w:p>
    <w:p w14:paraId="308132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通信地址：</w:t>
      </w:r>
      <w:r>
        <w:rPr>
          <w:rFonts w:ascii="微软雅黑" w:hAnsi="微软雅黑" w:eastAsia="微软雅黑" w:cs="微软雅黑"/>
          <w:i w:val="0"/>
          <w:caps w:val="0"/>
          <w:color w:val="333333"/>
          <w:spacing w:val="0"/>
          <w:sz w:val="24"/>
          <w:szCs w:val="24"/>
        </w:rPr>
        <w:t>北京市朝阳区管庄乡1号人民政府</w:t>
      </w:r>
    </w:p>
    <w:p w14:paraId="69389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404040"/>
          <w:spacing w:val="0"/>
          <w:sz w:val="24"/>
          <w:szCs w:val="24"/>
        </w:rPr>
        <w:t>咨询电话：</w:t>
      </w:r>
      <w:r>
        <w:rPr>
          <w:rFonts w:ascii="微软雅黑" w:hAnsi="微软雅黑" w:eastAsia="微软雅黑" w:cs="微软雅黑"/>
          <w:i w:val="0"/>
          <w:caps w:val="0"/>
          <w:color w:val="333333"/>
          <w:spacing w:val="0"/>
          <w:sz w:val="24"/>
          <w:szCs w:val="24"/>
        </w:rPr>
        <w:t>010-65790560、010-65762117</w:t>
      </w:r>
    </w:p>
    <w:p w14:paraId="27C8B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left"/>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rPr>
        <w:t>监督电话：</w:t>
      </w:r>
      <w:r>
        <w:rPr>
          <w:rFonts w:ascii="微软雅黑" w:hAnsi="微软雅黑" w:eastAsia="微软雅黑" w:cs="微软雅黑"/>
          <w:i w:val="0"/>
          <w:caps w:val="0"/>
          <w:color w:val="333333"/>
          <w:spacing w:val="0"/>
          <w:sz w:val="24"/>
          <w:szCs w:val="24"/>
        </w:rPr>
        <w:t>010-65742780</w:t>
      </w:r>
    </w:p>
    <w:p w14:paraId="342A57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3469B"/>
    <w:rsid w:val="4E030898"/>
    <w:rsid w:val="67F2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328</Characters>
  <Lines>0</Lines>
  <Paragraphs>0</Paragraphs>
  <TotalTime>4</TotalTime>
  <ScaleCrop>false</ScaleCrop>
  <LinksUpToDate>false</LinksUpToDate>
  <CharactersWithSpaces>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guanzhuang1</dc:creator>
  <cp:lastModifiedBy>WPS_1723079098</cp:lastModifiedBy>
  <dcterms:modified xsi:type="dcterms:W3CDTF">2025-07-03T04:00:18Z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eyJoZGlkIjoiMTEyMzY3YWI0ZDUwNzViMDMzM2JjMDc1ODk3MDczY2UiLCJ1c2VySWQiOiIxNjIxMTA1Nzg5In0=</vt:lpwstr>
  </property>
  <property fmtid="{D5CDD505-2E9C-101B-9397-08002B2CF9AE}" pid="4" name="ICV">
    <vt:lpwstr>8DACE131E7B442CCA2784E15BF632E71_12</vt:lpwstr>
  </property>
</Properties>
</file>