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rPr>
      </w:pPr>
      <w:r>
        <w:rPr>
          <w:rFonts w:hint="eastAsia"/>
        </w:rPr>
        <w:t>关于印发《北京市朝阳区</w:t>
      </w:r>
    </w:p>
    <w:p>
      <w:pPr>
        <w:pStyle w:val="6"/>
        <w:bidi w:val="0"/>
        <w:rPr>
          <w:rFonts w:hint="eastAsia"/>
        </w:rPr>
      </w:pPr>
      <w:r>
        <w:rPr>
          <w:rFonts w:hint="eastAsia"/>
        </w:rPr>
        <w:t>改善就医感受提升患者体验主题活动实施方案（2023</w:t>
      </w:r>
      <w:r>
        <w:rPr>
          <w:rFonts w:hint="eastAsia"/>
          <w:lang w:eastAsia="zh-CN"/>
        </w:rPr>
        <w:t>—</w:t>
      </w:r>
      <w:r>
        <w:rPr>
          <w:rFonts w:hint="eastAsia"/>
        </w:rPr>
        <w:t>2025年）》的通知</w:t>
      </w:r>
    </w:p>
    <w:p>
      <w:pPr>
        <w:rPr>
          <w:rFonts w:hint="eastAsia" w:ascii="Times New Roman" w:hAnsi="Times New Roman"/>
        </w:rPr>
      </w:pPr>
    </w:p>
    <w:p>
      <w:pPr>
        <w:ind w:left="0" w:leftChars="0" w:firstLine="0" w:firstLineChars="0"/>
        <w:rPr>
          <w:rFonts w:hint="eastAsia" w:ascii="Times New Roman" w:hAnsi="Times New Roman"/>
          <w:lang w:eastAsia="zh-CN"/>
        </w:rPr>
      </w:pPr>
      <w:r>
        <w:rPr>
          <w:rFonts w:hint="eastAsia" w:ascii="Times New Roman" w:hAnsi="Times New Roman"/>
          <w:lang w:eastAsia="zh-CN"/>
        </w:rPr>
        <w:t>委内各相关科室，辖区内各有关医疗机构：</w:t>
      </w:r>
    </w:p>
    <w:p>
      <w:pPr>
        <w:rPr>
          <w:rFonts w:hint="eastAsia" w:ascii="Times New Roman" w:hAnsi="Times New Roman"/>
          <w:lang w:eastAsia="zh-CN"/>
        </w:rPr>
      </w:pPr>
      <w:r>
        <w:rPr>
          <w:rFonts w:hint="eastAsia" w:ascii="Times New Roman" w:hAnsi="Times New Roman"/>
          <w:lang w:eastAsia="zh-CN"/>
        </w:rPr>
        <w:t>为全面贯彻落实党的二十大精神，进一步优化医疗服务，改善全过程就医感受，提升患者体验，保障人民群众享有公立医院高质量发展成果，根据国家卫生健康委、国家中医药局《关于开展改善就医感受提升患者体验主题活动的通知》（国卫医政发〔2023〕11号）及北京市卫生健康委员会、北京市中医管理局《北京市改善就医感受提升患者体验主题活动实施方案（2023—2025年）》（京卫医〔2023〕49号）要求，结合我区改善医疗服务工作实际，我委制定了《北京市朝阳区改善就医感受提升患者体验主题活动实施方案（2023—2025年）》，现印发给你们，请认真组织实施。</w:t>
      </w:r>
    </w:p>
    <w:p>
      <w:pPr>
        <w:rPr>
          <w:rFonts w:hint="eastAsia" w:ascii="Times New Roman" w:hAnsi="Times New Roman"/>
          <w:lang w:eastAsia="zh-CN"/>
        </w:rPr>
      </w:pPr>
    </w:p>
    <w:p>
      <w:pPr>
        <w:wordWrap w:val="0"/>
        <w:jc w:val="right"/>
        <w:rPr>
          <w:rFonts w:hint="default" w:ascii="Times New Roman" w:hAnsi="Times New Roman"/>
          <w:lang w:val="en-US" w:eastAsia="zh-CN"/>
        </w:rPr>
      </w:pPr>
      <w:r>
        <w:rPr>
          <w:rFonts w:hint="eastAsia" w:ascii="Times New Roman" w:hAnsi="Times New Roman"/>
          <w:lang w:eastAsia="zh-CN"/>
        </w:rPr>
        <w:t>北京市朝阳区卫生健康委员会</w:t>
      </w:r>
      <w:r>
        <w:rPr>
          <w:rFonts w:hint="eastAsia" w:ascii="Times New Roman" w:hAnsi="Times New Roman"/>
          <w:lang w:val="en-US" w:eastAsia="zh-CN"/>
        </w:rPr>
        <w:t xml:space="preserve">   </w:t>
      </w:r>
    </w:p>
    <w:p>
      <w:pPr>
        <w:wordWrap w:val="0"/>
        <w:jc w:val="right"/>
        <w:rPr>
          <w:rFonts w:hint="eastAsia" w:ascii="Times New Roman" w:hAnsi="Times New Roman"/>
          <w:lang w:val="en-US" w:eastAsia="zh-CN"/>
        </w:rPr>
      </w:pPr>
      <w:r>
        <w:rPr>
          <w:rFonts w:hint="eastAsia" w:ascii="Times New Roman" w:hAnsi="Times New Roman"/>
          <w:lang w:val="en-US" w:eastAsia="zh-CN"/>
        </w:rPr>
        <w:t>2023年7月</w:t>
      </w:r>
      <w:r>
        <w:rPr>
          <w:rFonts w:hint="eastAsia"/>
          <w:lang w:val="en-US" w:eastAsia="zh-CN"/>
        </w:rPr>
        <w:t>7</w:t>
      </w:r>
      <w:r>
        <w:rPr>
          <w:rFonts w:hint="eastAsia" w:ascii="Times New Roman" w:hAnsi="Times New Roman"/>
          <w:lang w:val="en-US" w:eastAsia="zh-CN"/>
        </w:rPr>
        <w:t xml:space="preserve">日        </w:t>
      </w:r>
    </w:p>
    <w:p>
      <w:pPr>
        <w:wordWrap/>
        <w:jc w:val="left"/>
        <w:rPr>
          <w:rFonts w:hint="eastAsia" w:ascii="Times New Roman" w:hAnsi="Times New Roman"/>
          <w:lang w:val="en-US" w:eastAsia="zh-CN"/>
        </w:rPr>
      </w:pPr>
      <w:r>
        <w:rPr>
          <w:rFonts w:hint="eastAsia"/>
          <w:lang w:val="en-US" w:eastAsia="zh-CN"/>
        </w:rPr>
        <w:t>（联系人：刘晓勃；联系电话：65859685）</w:t>
      </w:r>
    </w:p>
    <w:p>
      <w:pPr>
        <w:rPr>
          <w:rFonts w:hint="default"/>
          <w:lang w:val="en-US" w:eastAsia="zh-CN"/>
        </w:rPr>
      </w:pPr>
      <w:r>
        <w:rPr>
          <w:rFonts w:hint="default"/>
          <w:lang w:val="en-US" w:eastAsia="zh-CN"/>
        </w:rPr>
        <w:br w:type="page"/>
      </w:r>
      <w:bookmarkStart w:id="0" w:name="_GoBack"/>
      <w:bookmarkEnd w:id="0"/>
    </w:p>
    <w:p>
      <w:pPr>
        <w:pStyle w:val="6"/>
        <w:bidi w:val="0"/>
        <w:rPr>
          <w:rFonts w:hint="default"/>
          <w:lang w:val="en-US" w:eastAsia="zh-CN"/>
        </w:rPr>
      </w:pPr>
      <w:r>
        <w:rPr>
          <w:rFonts w:hint="default"/>
          <w:lang w:val="en-US" w:eastAsia="zh-CN"/>
        </w:rPr>
        <w:t>北京市朝阳区改善就医感受提升患者体验</w:t>
      </w:r>
    </w:p>
    <w:p>
      <w:pPr>
        <w:pStyle w:val="6"/>
        <w:bidi w:val="0"/>
        <w:rPr>
          <w:rFonts w:hint="default"/>
          <w:lang w:val="en-US" w:eastAsia="zh-CN"/>
        </w:rPr>
      </w:pPr>
      <w:r>
        <w:rPr>
          <w:rFonts w:hint="default"/>
          <w:lang w:val="en-US" w:eastAsia="zh-CN"/>
        </w:rPr>
        <w:t>主题活动实施方案（2023</w:t>
      </w:r>
      <w:r>
        <w:rPr>
          <w:rFonts w:hint="eastAsia"/>
          <w:lang w:val="en-US" w:eastAsia="zh-CN"/>
        </w:rPr>
        <w:t>—</w:t>
      </w:r>
      <w:r>
        <w:rPr>
          <w:rFonts w:hint="default"/>
          <w:lang w:val="en-US" w:eastAsia="zh-CN"/>
        </w:rPr>
        <w:t>2025年）</w:t>
      </w:r>
    </w:p>
    <w:p>
      <w:pPr>
        <w:wordWrap/>
        <w:jc w:val="left"/>
        <w:rPr>
          <w:rFonts w:hint="default"/>
          <w:lang w:val="en-US" w:eastAsia="zh-CN"/>
        </w:rPr>
      </w:pPr>
    </w:p>
    <w:p>
      <w:pPr>
        <w:wordWrap/>
        <w:jc w:val="left"/>
        <w:rPr>
          <w:rFonts w:hint="default"/>
          <w:lang w:val="en-US" w:eastAsia="zh-CN"/>
        </w:rPr>
      </w:pPr>
      <w:r>
        <w:rPr>
          <w:rFonts w:hint="default"/>
          <w:lang w:val="en-US" w:eastAsia="zh-CN"/>
        </w:rPr>
        <w:t>为全面贯彻落实党的二十大精神，将学习贯彻习近平新时代中国特色社会主义思想主题教育成果转化为解决人民群众看病就医急难愁盼问题的具体举措，进一步优化医疗服务，改善全过程就医感受，提升患者体验，保障人民群众享有公立医院高质量发展成果，根据《关于开展改善就医感受提升患者体验主题活动的通知》</w:t>
      </w:r>
      <w:r>
        <w:rPr>
          <w:rFonts w:hint="eastAsia"/>
          <w:lang w:val="en-US" w:eastAsia="zh-CN"/>
        </w:rPr>
        <w:t>（</w:t>
      </w:r>
      <w:r>
        <w:rPr>
          <w:rFonts w:hint="default"/>
          <w:lang w:val="en-US" w:eastAsia="zh-CN"/>
        </w:rPr>
        <w:t>国卫医政发〔2023〕11号</w:t>
      </w:r>
      <w:r>
        <w:rPr>
          <w:rFonts w:hint="eastAsia"/>
          <w:lang w:val="en-US" w:eastAsia="zh-CN"/>
        </w:rPr>
        <w:t>）及《北京市改善就医感受提升患者体验主题活动实施方案（2023—2025年）》（京卫医〔2023〕49号）</w:t>
      </w:r>
      <w:r>
        <w:rPr>
          <w:rFonts w:hint="default"/>
          <w:lang w:val="en-US" w:eastAsia="zh-CN"/>
        </w:rPr>
        <w:t>要求，结合</w:t>
      </w:r>
      <w:r>
        <w:rPr>
          <w:rFonts w:hint="eastAsia"/>
          <w:lang w:val="en-US" w:eastAsia="zh-CN"/>
        </w:rPr>
        <w:t>我区</w:t>
      </w:r>
      <w:r>
        <w:rPr>
          <w:rFonts w:hint="default"/>
          <w:lang w:val="en-US" w:eastAsia="zh-CN"/>
        </w:rPr>
        <w:t>改善医疗服务工作实际，制定本方案。</w:t>
      </w:r>
    </w:p>
    <w:p>
      <w:pPr>
        <w:pStyle w:val="7"/>
        <w:bidi w:val="0"/>
        <w:rPr>
          <w:rFonts w:hint="default"/>
          <w:lang w:val="en-US" w:eastAsia="zh-CN"/>
        </w:rPr>
      </w:pPr>
      <w:r>
        <w:rPr>
          <w:rFonts w:hint="default"/>
          <w:lang w:val="en-US" w:eastAsia="zh-CN"/>
        </w:rPr>
        <w:t>一、总体要求</w:t>
      </w:r>
    </w:p>
    <w:p>
      <w:pPr>
        <w:wordWrap/>
        <w:jc w:val="left"/>
        <w:rPr>
          <w:rFonts w:hint="default"/>
          <w:u w:val="none"/>
          <w:lang w:val="en-US" w:eastAsia="zh-CN"/>
        </w:rPr>
      </w:pPr>
      <w:r>
        <w:rPr>
          <w:rFonts w:hint="default"/>
          <w:lang w:val="en-US" w:eastAsia="zh-CN"/>
        </w:rPr>
        <w:t>以习近平新时代中国特色社会主义思想为指导，全面贯彻落实党的二十大精神，践行新发展理念，以切实改善人民群众看病就医感受为目标，</w:t>
      </w:r>
      <w:r>
        <w:rPr>
          <w:rFonts w:hint="default"/>
          <w:u w:val="none"/>
          <w:lang w:val="en-US" w:eastAsia="zh-CN"/>
        </w:rPr>
        <w:t>聚焦学习贯彻习近平新时代中国特色社会主义思想主题教育调查研究中发现的重点问题和“接诉即办”市民反映的医疗服务突出问题</w:t>
      </w:r>
      <w:r>
        <w:rPr>
          <w:rFonts w:hint="eastAsia"/>
          <w:u w:val="none"/>
          <w:lang w:val="en-US" w:eastAsia="zh-CN"/>
        </w:rPr>
        <w:t>。</w:t>
      </w:r>
      <w:r>
        <w:rPr>
          <w:rFonts w:hint="default"/>
          <w:u w:val="none"/>
          <w:lang w:val="en-US" w:eastAsia="zh-CN"/>
        </w:rPr>
        <w:t>坚持</w:t>
      </w:r>
      <w:r>
        <w:rPr>
          <w:rFonts w:hint="eastAsia"/>
          <w:u w:val="none"/>
          <w:lang w:val="en-US" w:eastAsia="zh-CN"/>
        </w:rPr>
        <w:t>以病人为中心，坚持</w:t>
      </w:r>
      <w:r>
        <w:rPr>
          <w:rFonts w:hint="default"/>
          <w:u w:val="none"/>
          <w:lang w:val="en-US" w:eastAsia="zh-CN"/>
        </w:rPr>
        <w:t>守正创新、问题导向、系统思维，全面梳理医疗服务流程，充分运用新手段、新技术、新模式，打通人民群众看病就医的堵点淤点难点。力争用3年的时间，提升医疗服务的反应性、连续性、便利性、整合性、舒适性、可靠性和智慧化程度，推动形成中国式现代化医疗服务模式，进一步增强首都人民群众就医获得感、幸福感、安全感。</w:t>
      </w:r>
    </w:p>
    <w:p>
      <w:pPr>
        <w:pStyle w:val="7"/>
        <w:bidi w:val="0"/>
        <w:rPr>
          <w:rFonts w:hint="default"/>
          <w:lang w:val="en-US" w:eastAsia="zh-CN"/>
        </w:rPr>
      </w:pPr>
      <w:r>
        <w:rPr>
          <w:rFonts w:hint="default"/>
          <w:lang w:val="en-US" w:eastAsia="zh-CN"/>
        </w:rPr>
        <w:t>二、重点任务</w:t>
      </w:r>
    </w:p>
    <w:p>
      <w:pPr>
        <w:pStyle w:val="8"/>
        <w:bidi w:val="0"/>
        <w:rPr>
          <w:rFonts w:hint="default"/>
          <w:lang w:val="en-US" w:eastAsia="zh-CN"/>
        </w:rPr>
      </w:pPr>
      <w:r>
        <w:rPr>
          <w:rFonts w:hint="default"/>
          <w:lang w:val="en-US" w:eastAsia="zh-CN"/>
        </w:rPr>
        <w:t>（一）创新理念</w:t>
      </w:r>
      <w:r>
        <w:rPr>
          <w:rFonts w:hint="eastAsia"/>
          <w:lang w:val="en-US" w:eastAsia="zh-CN"/>
        </w:rPr>
        <w:t>，提升诊前服务质量</w:t>
      </w:r>
    </w:p>
    <w:p>
      <w:pPr>
        <w:wordWrap/>
        <w:jc w:val="left"/>
        <w:rPr>
          <w:rFonts w:hint="eastAsia"/>
          <w:lang w:val="en-US" w:eastAsia="zh-CN"/>
        </w:rPr>
      </w:pPr>
      <w:r>
        <w:rPr>
          <w:rFonts w:hint="default"/>
          <w:b/>
          <w:bCs/>
          <w:lang w:val="en-US" w:eastAsia="zh-CN"/>
        </w:rPr>
        <w:t>1.完善预约诊疗制度。</w:t>
      </w:r>
      <w:r>
        <w:rPr>
          <w:rFonts w:hint="default"/>
          <w:lang w:val="en-US" w:eastAsia="zh-CN"/>
        </w:rPr>
        <w:t>一是各医疗机构持续优化在线预约服务，提供多种途径在线预约挂号服务，不同途径号源与院内号池实时共享，结合专业特点合理安排号源量，为医患沟通预留充足时间。二是支持患者在线完成实名认证。推广诊间、跨科、复诊、诊疗团队内、医联体内等多种预约模式，医联体二三级医院与基层预约转诊平台对接并投放号源，</w:t>
      </w:r>
      <w:r>
        <w:rPr>
          <w:rStyle w:val="10"/>
          <w:rFonts w:hint="default" w:ascii="Times New Roman" w:hAnsi="Times New Roman" w:eastAsia="仿宋_GB2312" w:cs="Times New Roman"/>
          <w:b w:val="0"/>
          <w:bCs w:val="0"/>
          <w:color w:val="000000"/>
          <w:lang w:bidi="ar-SA"/>
        </w:rPr>
        <w:t>督导辖区</w:t>
      </w:r>
      <w:r>
        <w:rPr>
          <w:rStyle w:val="10"/>
          <w:rFonts w:hint="default" w:ascii="Times New Roman" w:hAnsi="Times New Roman" w:eastAsia="仿宋_GB2312" w:cs="Times New Roman"/>
          <w:b w:val="0"/>
          <w:bCs w:val="0"/>
          <w:color w:val="000000"/>
          <w:lang w:val="en-US" w:bidi="ar-SA"/>
        </w:rPr>
        <w:t>4家</w:t>
      </w:r>
      <w:r>
        <w:rPr>
          <w:rStyle w:val="10"/>
          <w:rFonts w:hint="default" w:ascii="Times New Roman" w:hAnsi="Times New Roman" w:eastAsia="仿宋_GB2312" w:cs="Times New Roman"/>
          <w:b w:val="0"/>
          <w:bCs w:val="0"/>
          <w:color w:val="000000"/>
          <w:lang w:bidi="ar-SA"/>
        </w:rPr>
        <w:t>医联体牵头医院及区内其他三级医院按要求实行门诊预约号源向基层医疗机构投放工作，推进按需转诊</w:t>
      </w:r>
      <w:r>
        <w:rPr>
          <w:rStyle w:val="10"/>
          <w:rFonts w:hint="eastAsia" w:eastAsia="仿宋_GB2312" w:cs="Times New Roman"/>
          <w:b w:val="0"/>
          <w:bCs w:val="0"/>
          <w:color w:val="000000"/>
          <w:lang w:bidi="ar-SA"/>
        </w:rPr>
        <w:t>；</w:t>
      </w:r>
      <w:r>
        <w:rPr>
          <w:rStyle w:val="10"/>
          <w:rFonts w:hint="default" w:ascii="Times New Roman" w:hAnsi="Times New Roman" w:eastAsia="仿宋_GB2312" w:cs="Times New Roman"/>
          <w:b w:val="0"/>
          <w:bCs w:val="0"/>
          <w:color w:val="000000"/>
          <w:lang w:bidi="ar-SA"/>
        </w:rPr>
        <w:t>鼓励医联体内二级医院及医联外的三级医院与基层预约转诊平台对接并投放号源，畅通疑难复杂疾病患者上转通道</w:t>
      </w:r>
      <w:r>
        <w:rPr>
          <w:rStyle w:val="10"/>
          <w:rFonts w:hint="eastAsia" w:eastAsia="仿宋_GB2312" w:cs="Times New Roman"/>
          <w:b w:val="0"/>
          <w:bCs w:val="0"/>
          <w:color w:val="000000"/>
          <w:lang w:bidi="ar-SA"/>
        </w:rPr>
        <w:t>，</w:t>
      </w:r>
      <w:r>
        <w:rPr>
          <w:rFonts w:hint="default"/>
          <w:lang w:val="en-US" w:eastAsia="zh-CN"/>
        </w:rPr>
        <w:t>提升服务连续性</w:t>
      </w:r>
      <w:r>
        <w:rPr>
          <w:rStyle w:val="10"/>
          <w:rFonts w:hint="eastAsia" w:eastAsia="仿宋_GB2312" w:cs="Times New Roman"/>
          <w:b w:val="0"/>
          <w:bCs w:val="0"/>
          <w:color w:val="000000"/>
          <w:lang w:bidi="ar-SA"/>
        </w:rPr>
        <w:t>；</w:t>
      </w:r>
      <w:r>
        <w:rPr>
          <w:rStyle w:val="10"/>
          <w:rFonts w:hint="default" w:ascii="Times New Roman" w:hAnsi="Times New Roman" w:eastAsia="仿宋_GB2312" w:cs="Times New Roman"/>
          <w:b w:val="0"/>
          <w:bCs w:val="0"/>
          <w:color w:val="000000"/>
          <w:lang w:bidi="ar-SA"/>
        </w:rPr>
        <w:t>严格落实所有社区卫生服务机构全部开通预约转诊服务权限工作要求，</w:t>
      </w:r>
      <w:r>
        <w:rPr>
          <w:rFonts w:hint="default"/>
          <w:lang w:val="en-US" w:eastAsia="zh-CN"/>
        </w:rPr>
        <w:t>全力保障家庭医生预约转诊号源需求，</w:t>
      </w:r>
      <w:r>
        <w:rPr>
          <w:rStyle w:val="10"/>
          <w:rFonts w:hint="default" w:ascii="Times New Roman" w:hAnsi="Times New Roman" w:eastAsia="仿宋_GB2312" w:cs="Times New Roman"/>
          <w:b w:val="0"/>
          <w:bCs w:val="0"/>
          <w:color w:val="000000"/>
          <w:lang w:bidi="ar-SA"/>
        </w:rPr>
        <w:t>方便</w:t>
      </w:r>
      <w:r>
        <w:rPr>
          <w:rStyle w:val="10"/>
          <w:rFonts w:hint="eastAsia" w:eastAsia="仿宋_GB2312" w:cs="Times New Roman"/>
          <w:b w:val="0"/>
          <w:bCs w:val="0"/>
          <w:color w:val="000000"/>
          <w:lang w:bidi="ar-SA"/>
        </w:rPr>
        <w:t>签约</w:t>
      </w:r>
      <w:r>
        <w:rPr>
          <w:rStyle w:val="10"/>
          <w:rFonts w:hint="default" w:ascii="Times New Roman" w:hAnsi="Times New Roman" w:eastAsia="仿宋_GB2312" w:cs="Times New Roman"/>
          <w:b w:val="0"/>
          <w:bCs w:val="0"/>
          <w:color w:val="000000"/>
          <w:lang w:bidi="ar-SA"/>
        </w:rPr>
        <w:t>居民就近获得转诊服务</w:t>
      </w:r>
      <w:r>
        <w:rPr>
          <w:rStyle w:val="10"/>
          <w:rFonts w:hint="eastAsia" w:eastAsia="仿宋_GB2312" w:cs="Times New Roman"/>
          <w:b w:val="0"/>
          <w:bCs w:val="0"/>
          <w:color w:val="000000"/>
          <w:lang w:bidi="ar-SA"/>
        </w:rPr>
        <w:t>。</w:t>
      </w:r>
      <w:r>
        <w:rPr>
          <w:rFonts w:hint="default"/>
          <w:lang w:val="en-US" w:eastAsia="zh-CN"/>
        </w:rPr>
        <w:t>全力保障家庭医生预约转诊号源需求，提升服务连续性。三是推广应用人工智能分诊系统，并与门诊电子病历系统对接，形成智能问诊一分诊一预约一病史采集流程。四是在发生医师停诊、检查设备故障等影响患者按时就诊情况时，医院要及时通知患者，并提供改约服务。五是优化预约诊疗平台，推行实名制预约，加强退号、失约管理，严厉打击“号贩子”</w:t>
      </w:r>
      <w:r>
        <w:rPr>
          <w:rFonts w:hint="eastAsia"/>
          <w:lang w:val="en-US" w:eastAsia="zh-CN"/>
        </w:rPr>
        <w:t>。</w:t>
      </w:r>
    </w:p>
    <w:p>
      <w:pPr>
        <w:wordWrap/>
        <w:jc w:val="left"/>
        <w:rPr>
          <w:rFonts w:hint="default"/>
          <w:u w:val="none"/>
          <w:lang w:val="en-US" w:eastAsia="zh-CN"/>
        </w:rPr>
      </w:pPr>
      <w:r>
        <w:rPr>
          <w:rFonts w:hint="default"/>
          <w:b/>
          <w:bCs/>
          <w:lang w:val="en-US" w:eastAsia="zh-CN"/>
        </w:rPr>
        <w:t>2.</w:t>
      </w:r>
      <w:r>
        <w:rPr>
          <w:rFonts w:hint="eastAsia"/>
          <w:b/>
          <w:bCs/>
          <w:lang w:val="en-US" w:eastAsia="zh-CN"/>
        </w:rPr>
        <w:t>完善预约检查模式</w:t>
      </w:r>
      <w:r>
        <w:rPr>
          <w:rFonts w:hint="default"/>
          <w:b/>
          <w:bCs/>
          <w:lang w:val="en-US" w:eastAsia="zh-CN"/>
        </w:rPr>
        <w:t>。</w:t>
      </w:r>
      <w:r>
        <w:rPr>
          <w:rFonts w:hint="default"/>
          <w:lang w:val="en-US" w:eastAsia="zh-CN"/>
        </w:rPr>
        <w:t>对于诊断明确且因相同疾病就诊的复诊患者，医疗机构可通过互联网诊疗平台、互联网医院或预约诊疗平台，预约复诊所需的检查检验，并根据检查检验出结果时间匹配复诊号源。推广检查诊间预约服务、自助机预约服务、线上自助预约服务。</w:t>
      </w:r>
      <w:r>
        <w:rPr>
          <w:rFonts w:hint="default"/>
          <w:u w:val="none"/>
          <w:lang w:val="en-US" w:eastAsia="zh-CN"/>
        </w:rPr>
        <w:t>根据患者病情建立分级预约制度，保障急危重症患者得到及时检查。鼓励三级医院将一定比例的预约检查权限下放给家庭医生，发挥家庭医生在预约检查方面的作用，方便患者预约检查。</w:t>
      </w:r>
    </w:p>
    <w:p>
      <w:pPr>
        <w:wordWrap/>
        <w:jc w:val="left"/>
        <w:rPr>
          <w:rFonts w:hint="default"/>
          <w:lang w:val="en-US" w:eastAsia="zh-CN"/>
        </w:rPr>
      </w:pPr>
      <w:r>
        <w:rPr>
          <w:rFonts w:hint="default"/>
          <w:b/>
          <w:bCs/>
          <w:lang w:val="en-US" w:eastAsia="zh-CN"/>
        </w:rPr>
        <w:t>3.缩短术前等待时间。</w:t>
      </w:r>
      <w:r>
        <w:rPr>
          <w:rFonts w:hint="eastAsia"/>
          <w:lang w:val="en-US" w:eastAsia="zh-CN"/>
        </w:rPr>
        <w:t>鼓励有条件的</w:t>
      </w:r>
      <w:r>
        <w:rPr>
          <w:rFonts w:hint="default"/>
          <w:lang w:val="en-US" w:eastAsia="zh-CN"/>
        </w:rPr>
        <w:t>医疗机构对诊断明确、病情相对稳定，经评估符合住院指征、行择期手术的患者，在保障医疗质量安全的前提下</w:t>
      </w:r>
      <w:r>
        <w:rPr>
          <w:rFonts w:hint="eastAsia"/>
          <w:lang w:val="en-US" w:eastAsia="zh-CN"/>
        </w:rPr>
        <w:t>，</w:t>
      </w:r>
      <w:r>
        <w:rPr>
          <w:rFonts w:hint="default"/>
          <w:lang w:val="en-US" w:eastAsia="zh-CN"/>
        </w:rPr>
        <w:t>在患者入院前完成术前检查检验，缩短入院后术前等待时间。</w:t>
      </w:r>
    </w:p>
    <w:p>
      <w:pPr>
        <w:pStyle w:val="8"/>
        <w:bidi w:val="0"/>
        <w:rPr>
          <w:rFonts w:hint="default"/>
          <w:lang w:val="en-US" w:eastAsia="zh-CN"/>
        </w:rPr>
      </w:pPr>
      <w:r>
        <w:rPr>
          <w:rFonts w:hint="default"/>
          <w:lang w:val="en-US" w:eastAsia="zh-CN"/>
        </w:rPr>
        <w:t>（二）</w:t>
      </w:r>
      <w:r>
        <w:rPr>
          <w:rFonts w:hint="eastAsia"/>
          <w:lang w:val="en-US" w:eastAsia="zh-CN"/>
        </w:rPr>
        <w:t>创新模式</w:t>
      </w:r>
      <w:r>
        <w:rPr>
          <w:rFonts w:hint="default"/>
          <w:lang w:val="en-US" w:eastAsia="zh-CN"/>
        </w:rPr>
        <w:t>，提升门诊</w:t>
      </w:r>
      <w:r>
        <w:rPr>
          <w:rFonts w:hint="eastAsia"/>
          <w:lang w:val="en-US" w:eastAsia="zh-CN"/>
        </w:rPr>
        <w:t>就医</w:t>
      </w:r>
      <w:r>
        <w:rPr>
          <w:rFonts w:hint="default"/>
          <w:lang w:val="en-US" w:eastAsia="zh-CN"/>
        </w:rPr>
        <w:t>体验</w:t>
      </w:r>
    </w:p>
    <w:p>
      <w:pPr>
        <w:wordWrap/>
        <w:jc w:val="left"/>
        <w:rPr>
          <w:rFonts w:hint="default"/>
          <w:lang w:val="en-US" w:eastAsia="zh-CN"/>
        </w:rPr>
      </w:pPr>
      <w:r>
        <w:rPr>
          <w:rFonts w:hint="default"/>
          <w:b/>
          <w:bCs/>
          <w:lang w:val="en-US" w:eastAsia="zh-CN"/>
        </w:rPr>
        <w:t>4.再造门诊流程。</w:t>
      </w:r>
      <w:r>
        <w:rPr>
          <w:rFonts w:hint="default"/>
          <w:u w:val="none"/>
          <w:lang w:val="en-US" w:eastAsia="zh-CN"/>
        </w:rPr>
        <w:t>利用信息化技术，支持患者使用虚拟就诊卡完成院内全流程就诊。</w:t>
      </w:r>
      <w:r>
        <w:rPr>
          <w:rFonts w:hint="default"/>
          <w:lang w:val="en-US" w:eastAsia="zh-CN"/>
        </w:rPr>
        <w:t>一是压缩门诊取号、缴费、打印报告等环节，缩短患者在门诊的等候时间。二是加强引导，明确当日检查检验结果回报患者的接诊流程，简化需要多次门诊诊疗、护理的流程，减少无序流动。三是提供多种付费渠道，在确保资金安全的前提下，探索推行“先诊疗后付费”“一次就诊一次付费”</w:t>
      </w:r>
      <w:r>
        <w:rPr>
          <w:rFonts w:hint="eastAsia"/>
          <w:u w:val="none"/>
          <w:lang w:val="en-US" w:eastAsia="zh-CN"/>
        </w:rPr>
        <w:t>“移动线上付费”</w:t>
      </w:r>
      <w:r>
        <w:rPr>
          <w:rFonts w:hint="default"/>
          <w:u w:val="none"/>
          <w:lang w:val="en-US" w:eastAsia="zh-CN"/>
        </w:rPr>
        <w:t>。</w:t>
      </w:r>
    </w:p>
    <w:p>
      <w:pPr>
        <w:wordWrap/>
        <w:jc w:val="left"/>
        <w:rPr>
          <w:rFonts w:hint="default"/>
          <w:highlight w:val="yellow"/>
          <w:lang w:val="en-US" w:eastAsia="zh-CN"/>
        </w:rPr>
      </w:pPr>
      <w:r>
        <w:rPr>
          <w:rFonts w:hint="default"/>
          <w:b/>
          <w:bCs/>
          <w:lang w:val="en-US" w:eastAsia="zh-CN"/>
        </w:rPr>
        <w:t>5.创新服务模式。</w:t>
      </w:r>
      <w:r>
        <w:rPr>
          <w:rFonts w:hint="default"/>
          <w:lang w:val="en-US" w:eastAsia="zh-CN"/>
        </w:rPr>
        <w:t>一是建立门诊“一站式”服务中心，为患者提供导诊、咨询、检查检验预约、投诉建议受理、便民设备租借等服务，帮助患者熟悉就医流程。二是完善多学科诊疗（MDT）制度，鼓励医疗机构扩展多学科诊疗覆盖的专科和病种，提供“患者不动医师动”的MDT服务。三是鼓励医疗机构开设麻醉、疼痛、健康管理等新型门诊，提供更加丰富的门诊诊疗服务。四是推广门诊中西医结合医疗模式，开展中西医联合诊疗。中医医疗机构要总结推广中医综合治疗以及集预防、治疗、康复于一体的全链条服务模式。五是鼓励家庭医生为符合条件的签约人群提供适宜的服务。</w:t>
      </w:r>
    </w:p>
    <w:p>
      <w:pPr>
        <w:wordWrap/>
        <w:jc w:val="left"/>
        <w:rPr>
          <w:rFonts w:hint="default"/>
          <w:highlight w:val="yellow"/>
          <w:lang w:val="en-US" w:eastAsia="zh-CN"/>
        </w:rPr>
      </w:pPr>
      <w:r>
        <w:rPr>
          <w:rFonts w:hint="default"/>
          <w:b/>
          <w:bCs/>
          <w:lang w:val="en-US" w:eastAsia="zh-CN"/>
        </w:rPr>
        <w:t>6.优化就诊环境。</w:t>
      </w:r>
      <w:r>
        <w:rPr>
          <w:rFonts w:hint="eastAsia"/>
          <w:lang w:val="en-US" w:eastAsia="zh-CN"/>
        </w:rPr>
        <w:t>一是</w:t>
      </w:r>
      <w:r>
        <w:rPr>
          <w:rFonts w:hint="default"/>
          <w:lang w:val="en-US" w:eastAsia="zh-CN"/>
        </w:rPr>
        <w:t>优化门诊全流程布局</w:t>
      </w:r>
      <w:r>
        <w:rPr>
          <w:rFonts w:hint="eastAsia"/>
          <w:lang w:val="en-US" w:eastAsia="zh-CN"/>
        </w:rPr>
        <w:t>，</w:t>
      </w:r>
      <w:r>
        <w:rPr>
          <w:rFonts w:hint="eastAsia"/>
          <w:u w:val="none"/>
          <w:lang w:val="en-US" w:eastAsia="zh-CN"/>
        </w:rPr>
        <w:t>在就诊区域设置建筑平面图、科室分布图，</w:t>
      </w:r>
      <w:r>
        <w:rPr>
          <w:rFonts w:hint="default"/>
          <w:u w:val="none"/>
          <w:lang w:val="en-US" w:eastAsia="zh-CN"/>
        </w:rPr>
        <w:t>标识清晰易懂，有效引导和分流患者</w:t>
      </w:r>
      <w:r>
        <w:rPr>
          <w:rFonts w:hint="eastAsia"/>
          <w:u w:val="none"/>
          <w:lang w:val="en-US" w:eastAsia="zh-CN"/>
        </w:rPr>
        <w:t>，鼓励有条件的医疗机构为患者提供与个人诊疗活动相关的院内定位与导航服务</w:t>
      </w:r>
      <w:r>
        <w:rPr>
          <w:rFonts w:hint="default"/>
          <w:u w:val="none"/>
          <w:lang w:val="en-US" w:eastAsia="zh-CN"/>
        </w:rPr>
        <w:t>。</w:t>
      </w:r>
      <w:r>
        <w:rPr>
          <w:rFonts w:hint="eastAsia"/>
          <w:u w:val="none"/>
          <w:lang w:val="en-US" w:eastAsia="zh-CN"/>
        </w:rPr>
        <w:t>二是</w:t>
      </w:r>
      <w:r>
        <w:rPr>
          <w:rFonts w:hint="default"/>
          <w:u w:val="none"/>
          <w:lang w:val="en-US" w:eastAsia="zh-CN"/>
        </w:rPr>
        <w:t>加强卫生间、候诊区等重</w:t>
      </w:r>
      <w:r>
        <w:rPr>
          <w:rFonts w:hint="default"/>
          <w:lang w:val="en-US" w:eastAsia="zh-CN"/>
        </w:rPr>
        <w:t>点区域的卫生管理。针对老年人、儿童、残疾人、孕产妇等特殊群体，做好就诊环境的适老化、无障碍等改造，鼓励配备轮椅、平车、母婴室、尿布台等必要的便民设备设施。</w:t>
      </w:r>
      <w:r>
        <w:rPr>
          <w:rFonts w:hint="eastAsia"/>
          <w:lang w:val="en-US" w:eastAsia="zh-CN"/>
        </w:rPr>
        <w:t>三是</w:t>
      </w:r>
      <w:r>
        <w:rPr>
          <w:rFonts w:hint="default"/>
          <w:lang w:val="en-US" w:eastAsia="zh-CN"/>
        </w:rPr>
        <w:t>树立老年友善服务理念，解决影响老年患者就诊的“数字鸿沟”等问题。</w:t>
      </w:r>
    </w:p>
    <w:p>
      <w:pPr>
        <w:pStyle w:val="8"/>
        <w:bidi w:val="0"/>
        <w:rPr>
          <w:rFonts w:hint="default"/>
          <w:lang w:val="en-US" w:eastAsia="zh-CN"/>
        </w:rPr>
      </w:pPr>
      <w:r>
        <w:rPr>
          <w:rFonts w:hint="default"/>
          <w:lang w:val="en-US" w:eastAsia="zh-CN"/>
        </w:rPr>
        <w:t>（三）高效衔接</w:t>
      </w:r>
      <w:r>
        <w:rPr>
          <w:rFonts w:hint="eastAsia"/>
          <w:lang w:val="en-US" w:eastAsia="zh-CN"/>
        </w:rPr>
        <w:t>，提升急诊急救体验</w:t>
      </w:r>
    </w:p>
    <w:p>
      <w:pPr>
        <w:wordWrap/>
        <w:jc w:val="left"/>
        <w:rPr>
          <w:rFonts w:hint="eastAsia"/>
          <w:highlight w:val="yellow"/>
          <w:u w:val="none"/>
          <w:lang w:val="en-US" w:eastAsia="zh-CN"/>
        </w:rPr>
      </w:pPr>
      <w:r>
        <w:rPr>
          <w:rFonts w:hint="default"/>
          <w:b/>
          <w:bCs/>
          <w:lang w:val="en-US" w:eastAsia="zh-CN"/>
        </w:rPr>
        <w:t>7.提升院前医疗急救服务能力。</w:t>
      </w:r>
      <w:r>
        <w:rPr>
          <w:rFonts w:hint="eastAsia"/>
          <w:lang w:val="en-US" w:eastAsia="zh-CN"/>
        </w:rPr>
        <w:t>一是</w:t>
      </w:r>
      <w:r>
        <w:rPr>
          <w:rFonts w:hint="default"/>
          <w:lang w:val="en-US" w:eastAsia="zh-CN"/>
        </w:rPr>
        <w:t>优化院前急救服务流程，提升120呼叫定位精度，缩短</w:t>
      </w:r>
      <w:r>
        <w:rPr>
          <w:rFonts w:hint="eastAsia"/>
          <w:lang w:val="en-US" w:eastAsia="zh-CN"/>
        </w:rPr>
        <w:t>平均急救</w:t>
      </w:r>
      <w:r>
        <w:rPr>
          <w:rFonts w:hint="default"/>
          <w:lang w:val="en-US" w:eastAsia="zh-CN"/>
        </w:rPr>
        <w:t>反应时间。</w:t>
      </w:r>
      <w:r>
        <w:rPr>
          <w:rFonts w:hint="eastAsia"/>
          <w:u w:val="none"/>
          <w:lang w:val="en-US" w:eastAsia="zh-CN"/>
        </w:rPr>
        <w:t>二是加强平急结合的院前医疗急救队伍建设，完善院前医疗急救管理体系，持续提升院前医疗急救服务能力。</w:t>
      </w:r>
    </w:p>
    <w:p>
      <w:pPr>
        <w:wordWrap/>
        <w:jc w:val="left"/>
        <w:rPr>
          <w:rFonts w:hint="default"/>
          <w:highlight w:val="yellow"/>
          <w:lang w:val="en-US" w:eastAsia="zh-CN"/>
        </w:rPr>
      </w:pPr>
      <w:r>
        <w:rPr>
          <w:rFonts w:hint="default"/>
          <w:b/>
          <w:bCs/>
          <w:lang w:val="en-US" w:eastAsia="zh-CN"/>
        </w:rPr>
        <w:t>8.加强院前院内衔接。</w:t>
      </w:r>
      <w:r>
        <w:rPr>
          <w:rFonts w:hint="default"/>
          <w:lang w:val="en-US" w:eastAsia="zh-CN"/>
        </w:rPr>
        <w:t>二级及以上医疗机构应当加强胸痛、卒中、创伤、危重孕产妇救治、危重儿童和新生儿救治等中心建设，建立急诊急救高效衔接的流程，搭建患者数据院前院内实时交互信息系统，提高急诊急救服务效率。</w:t>
      </w:r>
    </w:p>
    <w:p>
      <w:pPr>
        <w:wordWrap/>
        <w:jc w:val="left"/>
        <w:rPr>
          <w:rFonts w:hint="default"/>
          <w:lang w:val="en-US" w:eastAsia="zh-CN"/>
        </w:rPr>
      </w:pPr>
      <w:r>
        <w:rPr>
          <w:rFonts w:hint="default"/>
          <w:b/>
          <w:bCs/>
          <w:lang w:val="en-US" w:eastAsia="zh-CN"/>
        </w:rPr>
        <w:t>9.做好急危重症患者救治。</w:t>
      </w:r>
      <w:r>
        <w:rPr>
          <w:rFonts w:hint="eastAsia"/>
          <w:lang w:val="en-US" w:eastAsia="zh-CN"/>
        </w:rPr>
        <w:t>强化急诊患者分级救治模式，</w:t>
      </w:r>
      <w:r>
        <w:rPr>
          <w:rFonts w:hint="default"/>
          <w:lang w:val="en-US" w:eastAsia="zh-CN"/>
        </w:rPr>
        <w:t>急危重症患者“优先救治、后补手续”。探索构建院前院内急危重症救治“三通三联”一体化救治模</w:t>
      </w:r>
      <w:r>
        <w:rPr>
          <w:rFonts w:hint="default"/>
          <w:u w:val="none"/>
          <w:lang w:val="en-US" w:eastAsia="zh-CN"/>
        </w:rPr>
        <w:t>式，</w:t>
      </w:r>
      <w:r>
        <w:rPr>
          <w:rFonts w:hint="eastAsia"/>
          <w:u w:val="none"/>
          <w:lang w:val="en-US" w:eastAsia="zh-CN"/>
        </w:rPr>
        <w:t>推进</w:t>
      </w:r>
      <w:r>
        <w:rPr>
          <w:rFonts w:hint="default"/>
          <w:u w:val="none"/>
          <w:lang w:val="en-US" w:eastAsia="zh-CN"/>
        </w:rPr>
        <w:t>形成救</w:t>
      </w:r>
      <w:r>
        <w:rPr>
          <w:rFonts w:hint="default"/>
          <w:lang w:val="en-US" w:eastAsia="zh-CN"/>
        </w:rPr>
        <w:t>护车直通导管室、手术室及重症监护室的流程，联通院前医疗急救机构、基层医疗卫生机构与医院之间的抢救绿色通道。以急诊为平台，建立急危重症患者多学科联合救治机制</w:t>
      </w:r>
      <w:r>
        <w:rPr>
          <w:rFonts w:hint="eastAsia"/>
          <w:lang w:val="en-US" w:eastAsia="zh-CN"/>
        </w:rPr>
        <w:t>。</w:t>
      </w:r>
    </w:p>
    <w:p>
      <w:pPr>
        <w:pStyle w:val="8"/>
        <w:bidi w:val="0"/>
        <w:rPr>
          <w:rFonts w:hint="default"/>
          <w:lang w:val="en-US" w:eastAsia="zh-CN"/>
        </w:rPr>
      </w:pPr>
      <w:r>
        <w:rPr>
          <w:rFonts w:hint="default"/>
          <w:lang w:val="en-US" w:eastAsia="zh-CN"/>
        </w:rPr>
        <w:t>（四）丰富内涵，提升患者住院体验</w:t>
      </w:r>
    </w:p>
    <w:p>
      <w:pPr>
        <w:wordWrap/>
        <w:jc w:val="left"/>
        <w:rPr>
          <w:rFonts w:hint="default"/>
          <w:u w:val="none"/>
          <w:lang w:val="en-US" w:eastAsia="zh-CN"/>
        </w:rPr>
      </w:pPr>
      <w:r>
        <w:rPr>
          <w:rFonts w:hint="default"/>
          <w:b/>
          <w:bCs/>
          <w:lang w:val="en-US" w:eastAsia="zh-CN"/>
        </w:rPr>
        <w:t>10.</w:t>
      </w:r>
      <w:r>
        <w:rPr>
          <w:rFonts w:hint="eastAsia"/>
          <w:b/>
          <w:bCs/>
          <w:lang w:val="en-US" w:eastAsia="zh-CN"/>
        </w:rPr>
        <w:t>优化日间手术服务</w:t>
      </w:r>
      <w:r>
        <w:rPr>
          <w:rFonts w:hint="default"/>
          <w:b/>
          <w:bCs/>
          <w:lang w:val="en-US" w:eastAsia="zh-CN"/>
        </w:rPr>
        <w:t>。</w:t>
      </w:r>
      <w:r>
        <w:rPr>
          <w:rFonts w:hint="eastAsia"/>
          <w:u w:val="none"/>
          <w:lang w:val="en-US" w:eastAsia="zh-CN"/>
        </w:rPr>
        <w:t>三级医院要</w:t>
      </w:r>
      <w:r>
        <w:rPr>
          <w:rFonts w:hint="default"/>
          <w:u w:val="none"/>
          <w:lang w:val="en-US" w:eastAsia="zh-CN"/>
        </w:rPr>
        <w:t>建立健全日间医疗服务制度，拓展日间医疗服务范围</w:t>
      </w:r>
      <w:r>
        <w:rPr>
          <w:rFonts w:hint="eastAsia"/>
          <w:u w:val="none"/>
          <w:lang w:val="en-US" w:eastAsia="zh-CN"/>
        </w:rPr>
        <w:t>，优化日间手术服务，</w:t>
      </w:r>
      <w:r>
        <w:rPr>
          <w:rFonts w:hint="default"/>
          <w:strike w:val="0"/>
          <w:dstrike w:val="0"/>
          <w:u w:val="none"/>
          <w:lang w:val="en-US" w:eastAsia="zh-CN"/>
        </w:rPr>
        <w:t>实现门诊诊间完成日间手术申请与预约，逐步提高日间手术占择期手术的比例。三级医院</w:t>
      </w:r>
      <w:r>
        <w:rPr>
          <w:rFonts w:hint="eastAsia"/>
          <w:strike w:val="0"/>
          <w:dstrike w:val="0"/>
          <w:u w:val="none"/>
          <w:lang w:val="en-US" w:eastAsia="zh-CN"/>
        </w:rPr>
        <w:t>要</w:t>
      </w:r>
      <w:r>
        <w:rPr>
          <w:rFonts w:hint="default"/>
          <w:strike w:val="0"/>
          <w:dstrike w:val="0"/>
          <w:u w:val="none"/>
          <w:lang w:val="en-US" w:eastAsia="zh-CN"/>
        </w:rPr>
        <w:t>为基层医疗卫生机构开通日间手术绿色通道，打造手术患者分级诊疗新模式。</w:t>
      </w:r>
    </w:p>
    <w:p>
      <w:pPr>
        <w:wordWrap/>
        <w:jc w:val="left"/>
        <w:rPr>
          <w:rFonts w:hint="default"/>
          <w:lang w:val="en-US" w:eastAsia="zh-CN"/>
        </w:rPr>
      </w:pPr>
      <w:r>
        <w:rPr>
          <w:rFonts w:hint="eastAsia"/>
          <w:b/>
          <w:bCs/>
          <w:lang w:val="en-US" w:eastAsia="zh-CN"/>
        </w:rPr>
        <w:t>11.完善住院服务制度。</w:t>
      </w:r>
      <w:r>
        <w:rPr>
          <w:rFonts w:hint="eastAsia"/>
          <w:lang w:val="en-US" w:eastAsia="zh-CN"/>
        </w:rPr>
        <w:t>一是推进临床路径管理信息化，丰富临床路径覆盖病种数量及内涵，在医联体内建设一体化临床路径。二是全面推进检查检验结果和相关数据资料的互通共享，加强检查检验相关专业质量控制和管理。三是推广应用中医药适宜技术，中医医院的中医优势病种应当以中医治疗为主。</w:t>
      </w:r>
    </w:p>
    <w:p>
      <w:pPr>
        <w:wordWrap/>
        <w:jc w:val="left"/>
        <w:rPr>
          <w:rFonts w:hint="default"/>
          <w:lang w:val="en-US" w:eastAsia="zh-CN"/>
        </w:rPr>
      </w:pPr>
      <w:r>
        <w:rPr>
          <w:rFonts w:hint="default"/>
          <w:b/>
          <w:bCs/>
          <w:lang w:val="en-US" w:eastAsia="zh-CN"/>
        </w:rPr>
        <w:t>1</w:t>
      </w:r>
      <w:r>
        <w:rPr>
          <w:rFonts w:hint="eastAsia"/>
          <w:b/>
          <w:bCs/>
          <w:lang w:val="en-US" w:eastAsia="zh-CN"/>
        </w:rPr>
        <w:t>2</w:t>
      </w:r>
      <w:r>
        <w:rPr>
          <w:rFonts w:hint="default"/>
          <w:b/>
          <w:bCs/>
          <w:lang w:val="en-US" w:eastAsia="zh-CN"/>
        </w:rPr>
        <w:t>.加强住院患者综合服务。</w:t>
      </w:r>
      <w:r>
        <w:rPr>
          <w:rFonts w:hint="default"/>
          <w:lang w:val="en-US" w:eastAsia="zh-CN"/>
        </w:rPr>
        <w:t>一是二级及以上相关医院要提供分娩镇痛等疼痛管理服务。二是鼓励二级及以上医院为患者提供营养筛查、评估、诊断、宣教、治疗等临床营养服务。改善患者膳食质量，提供临床营养服务。鼓励开展线上点餐，方便不同人群的就餐需求及个性化选择。三是提升医务人员的患者心理评估意识和能力，积极开展住院患者心理评估，及时识别患者心理风险，推广分级分层的心理干预模式。鼓励三级医院积极探索建立覆盖门急诊和住院全流程服务的疼痛管理新模式。四是各医疗机构要及时按照院感防控的要求，调整医院的陪同、陪护、探视管理制度，鼓励开展网络、病房等探视方式，满足患者家属探视需求。</w:t>
      </w:r>
    </w:p>
    <w:p>
      <w:pPr>
        <w:wordWrap/>
        <w:jc w:val="left"/>
        <w:rPr>
          <w:rFonts w:hint="default"/>
          <w:lang w:val="en-US" w:eastAsia="zh-CN"/>
        </w:rPr>
      </w:pPr>
      <w:r>
        <w:rPr>
          <w:rFonts w:hint="default"/>
          <w:b/>
          <w:bCs/>
          <w:lang w:val="en-US" w:eastAsia="zh-CN"/>
        </w:rPr>
        <w:t>1</w:t>
      </w:r>
      <w:r>
        <w:rPr>
          <w:rFonts w:hint="eastAsia"/>
          <w:b/>
          <w:bCs/>
          <w:lang w:val="en-US" w:eastAsia="zh-CN"/>
        </w:rPr>
        <w:t>3</w:t>
      </w:r>
      <w:r>
        <w:rPr>
          <w:rFonts w:hint="default"/>
          <w:b/>
          <w:bCs/>
          <w:lang w:val="en-US" w:eastAsia="zh-CN"/>
        </w:rPr>
        <w:t>.改善入出院服务。</w:t>
      </w:r>
      <w:r>
        <w:rPr>
          <w:rFonts w:hint="default"/>
          <w:u w:val="none"/>
          <w:lang w:val="en-US" w:eastAsia="zh-CN"/>
        </w:rPr>
        <w:t>一是二级以上医院可在诊间开具电子住院单，住院申请预约在门诊、住院处、病房实时共享，主动向患者推送住院等候信息。二是二</w:t>
      </w:r>
      <w:r>
        <w:rPr>
          <w:rFonts w:hint="default"/>
          <w:lang w:val="en-US" w:eastAsia="zh-CN"/>
        </w:rPr>
        <w:t>级及以上医院建立患者入出院服务中心，优化入出院流程，提供入院手续办理、医保审核、出院结算、检查检验预约、出院患者健康教育等“一站式”服务。推广住院费用预结算、床旁结算、“当日出院、当日结算”、在线结算、云端打印病历等减少患者往返办理时间的举措。三是鼓励医院对住院床位统一管理，对全院床位进行集中管理、统一调配。</w:t>
      </w:r>
    </w:p>
    <w:p>
      <w:pPr>
        <w:pStyle w:val="8"/>
        <w:bidi w:val="0"/>
        <w:rPr>
          <w:rFonts w:hint="default"/>
          <w:lang w:val="en-US" w:eastAsia="zh-CN"/>
        </w:rPr>
      </w:pPr>
      <w:r>
        <w:rPr>
          <w:rFonts w:hint="default"/>
          <w:lang w:val="en-US" w:eastAsia="zh-CN"/>
        </w:rPr>
        <w:t>（五）服务连续，提升患者诊后体验。</w:t>
      </w:r>
    </w:p>
    <w:p>
      <w:pPr>
        <w:wordWrap/>
        <w:jc w:val="left"/>
        <w:rPr>
          <w:rFonts w:hint="default"/>
          <w:lang w:val="en-US" w:eastAsia="zh-CN"/>
        </w:rPr>
      </w:pPr>
      <w:r>
        <w:rPr>
          <w:rFonts w:hint="default"/>
          <w:b/>
          <w:bCs/>
          <w:lang w:val="en-US" w:eastAsia="zh-CN"/>
        </w:rPr>
        <w:t>1</w:t>
      </w:r>
      <w:r>
        <w:rPr>
          <w:rFonts w:hint="eastAsia"/>
          <w:b/>
          <w:bCs/>
          <w:lang w:val="en-US" w:eastAsia="zh-CN"/>
        </w:rPr>
        <w:t>4</w:t>
      </w:r>
      <w:r>
        <w:rPr>
          <w:rFonts w:hint="default"/>
          <w:b/>
          <w:bCs/>
          <w:lang w:val="en-US" w:eastAsia="zh-CN"/>
        </w:rPr>
        <w:t>.依托医联体提升医疗服务连续性。</w:t>
      </w:r>
      <w:r>
        <w:rPr>
          <w:rFonts w:hint="eastAsia"/>
        </w:rPr>
        <w:t>以医联体为载体，发挥牵头医院技术优势，提升基层服务能力，落实基层预约转诊管理规范，畅通双向转诊渠道；建立医联体内上下级医院间定期指导及合作机制，从出诊、带教、科研等方面，开展“点对点”技术支持帮扶，保证患者转诊后得到连贯性的医疗与服务；推动医联体内诊疗信息共享，对患者信息进行智慧化储存及管理，便于医务人员实时监测，并随时与社区家庭医生进行沟通，实现从“被动治”到“主动防”。</w:t>
      </w:r>
    </w:p>
    <w:p>
      <w:pPr>
        <w:wordWrap/>
        <w:jc w:val="left"/>
        <w:rPr>
          <w:rFonts w:hint="default"/>
          <w:lang w:val="en-US" w:eastAsia="zh-CN"/>
        </w:rPr>
      </w:pPr>
      <w:r>
        <w:rPr>
          <w:rFonts w:hint="default"/>
          <w:b/>
          <w:bCs/>
          <w:lang w:val="en-US" w:eastAsia="zh-CN"/>
        </w:rPr>
        <w:t>1</w:t>
      </w:r>
      <w:r>
        <w:rPr>
          <w:rFonts w:hint="eastAsia"/>
          <w:b/>
          <w:bCs/>
          <w:lang w:val="en-US" w:eastAsia="zh-CN"/>
        </w:rPr>
        <w:t>5</w:t>
      </w:r>
      <w:r>
        <w:rPr>
          <w:rFonts w:hint="default"/>
          <w:b/>
          <w:bCs/>
          <w:lang w:val="en-US" w:eastAsia="zh-CN"/>
        </w:rPr>
        <w:t>.加强诊后管理与随访。</w:t>
      </w:r>
      <w:r>
        <w:rPr>
          <w:rFonts w:hint="default"/>
          <w:lang w:val="en-US" w:eastAsia="zh-CN"/>
        </w:rPr>
        <w:t>医疗机构应当建立患者随访档案和随访计划，建设基于患者服务为核心的多途径智能随访平台，为患者提供更加科学便捷专业的院外康复和延续性治疗，并通过数据分析及时发现潜在问题，提供就诊绿色通道，为患者诊后提供更好保障。鼓励有条件的医疗机构通过随访平台加强与患者的沟通互动。</w:t>
      </w:r>
    </w:p>
    <w:p>
      <w:pPr>
        <w:wordWrap/>
        <w:jc w:val="left"/>
        <w:rPr>
          <w:rFonts w:hint="default"/>
          <w:lang w:val="en-US" w:eastAsia="zh-CN"/>
        </w:rPr>
      </w:pPr>
      <w:r>
        <w:rPr>
          <w:rFonts w:hint="default"/>
          <w:b/>
          <w:bCs/>
          <w:lang w:val="en-US" w:eastAsia="zh-CN"/>
        </w:rPr>
        <w:t>1</w:t>
      </w:r>
      <w:r>
        <w:rPr>
          <w:rFonts w:hint="eastAsia"/>
          <w:b/>
          <w:bCs/>
          <w:lang w:val="en-US" w:eastAsia="zh-CN"/>
        </w:rPr>
        <w:t>6</w:t>
      </w:r>
      <w:r>
        <w:rPr>
          <w:rFonts w:hint="default"/>
          <w:b/>
          <w:bCs/>
          <w:lang w:val="en-US" w:eastAsia="zh-CN"/>
        </w:rPr>
        <w:t>.积极探索非急救转运服务。</w:t>
      </w:r>
      <w:r>
        <w:rPr>
          <w:rFonts w:hint="eastAsia"/>
          <w:lang w:val="en-US" w:eastAsia="zh-CN"/>
        </w:rPr>
        <w:t>完善非急救医疗转运服务，</w:t>
      </w:r>
      <w:r>
        <w:rPr>
          <w:rFonts w:hint="default"/>
          <w:lang w:val="en-US" w:eastAsia="zh-CN"/>
        </w:rPr>
        <w:t>对急救与非急救进行分类调派和管理，不断满足患者急救和非急救医疗转运需求。</w:t>
      </w:r>
    </w:p>
    <w:p>
      <w:pPr>
        <w:pStyle w:val="8"/>
        <w:bidi w:val="0"/>
        <w:rPr>
          <w:rFonts w:hint="default"/>
          <w:lang w:val="en-US" w:eastAsia="zh-CN"/>
        </w:rPr>
      </w:pPr>
      <w:r>
        <w:rPr>
          <w:rFonts w:hint="default"/>
          <w:lang w:val="en-US" w:eastAsia="zh-CN"/>
        </w:rPr>
        <w:t>（六）改善贯穿医疗服务全程的基础性工作</w:t>
      </w:r>
    </w:p>
    <w:p>
      <w:pPr>
        <w:wordWrap/>
        <w:jc w:val="left"/>
        <w:rPr>
          <w:rFonts w:hint="default"/>
          <w:lang w:val="en-US" w:eastAsia="zh-CN"/>
        </w:rPr>
      </w:pPr>
      <w:r>
        <w:rPr>
          <w:rFonts w:hint="default"/>
          <w:b/>
          <w:bCs/>
          <w:lang w:val="en-US" w:eastAsia="zh-CN"/>
        </w:rPr>
        <w:t>1</w:t>
      </w:r>
      <w:r>
        <w:rPr>
          <w:rFonts w:hint="eastAsia"/>
          <w:b/>
          <w:bCs/>
          <w:lang w:val="en-US" w:eastAsia="zh-CN"/>
        </w:rPr>
        <w:t>7</w:t>
      </w:r>
      <w:r>
        <w:rPr>
          <w:rFonts w:hint="default"/>
          <w:b/>
          <w:bCs/>
          <w:lang w:val="en-US" w:eastAsia="zh-CN"/>
        </w:rPr>
        <w:t>.丰富优质护理服务内涵。</w:t>
      </w:r>
      <w:r>
        <w:rPr>
          <w:rFonts w:hint="default"/>
          <w:lang w:val="en-US" w:eastAsia="zh-CN"/>
        </w:rPr>
        <w:t>强化责任制护理，严格落实分级护理、查对等护理核心制度。扎实做好基础护理，规范实施护理专科技术，提供身心整体护理。</w:t>
      </w:r>
      <w:r>
        <w:rPr>
          <w:rFonts w:hint="eastAsia"/>
          <w:u w:val="none"/>
          <w:lang w:val="en-US" w:eastAsia="zh-CN"/>
        </w:rPr>
        <w:t>推广“互联网+护理”服务，</w:t>
      </w:r>
      <w:r>
        <w:rPr>
          <w:rFonts w:hint="default"/>
          <w:u w:val="none"/>
          <w:lang w:val="en-US" w:eastAsia="zh-CN"/>
        </w:rPr>
        <w:t>鼓</w:t>
      </w:r>
      <w:r>
        <w:rPr>
          <w:rFonts w:hint="default"/>
          <w:lang w:val="en-US" w:eastAsia="zh-CN"/>
        </w:rPr>
        <w:t>励医疗机构为有护理需求的出院患者提供延续性护理服务。推动大型医院优质护理资源下沉。</w:t>
      </w:r>
    </w:p>
    <w:p>
      <w:pPr>
        <w:wordWrap/>
        <w:jc w:val="left"/>
        <w:rPr>
          <w:rFonts w:hint="default"/>
          <w:lang w:val="en-US" w:eastAsia="zh-CN"/>
        </w:rPr>
      </w:pPr>
      <w:r>
        <w:rPr>
          <w:rFonts w:hint="default"/>
          <w:b/>
          <w:bCs/>
          <w:lang w:val="en-US" w:eastAsia="zh-CN"/>
        </w:rPr>
        <w:t>1</w:t>
      </w:r>
      <w:r>
        <w:rPr>
          <w:rFonts w:hint="eastAsia"/>
          <w:b/>
          <w:bCs/>
          <w:lang w:val="en-US" w:eastAsia="zh-CN"/>
        </w:rPr>
        <w:t>8</w:t>
      </w:r>
      <w:r>
        <w:rPr>
          <w:rFonts w:hint="default"/>
          <w:b/>
          <w:bCs/>
          <w:lang w:val="en-US" w:eastAsia="zh-CN"/>
        </w:rPr>
        <w:t>.转变药学服务模式。</w:t>
      </w:r>
      <w:r>
        <w:rPr>
          <w:rFonts w:hint="default"/>
          <w:lang w:val="en-US" w:eastAsia="zh-CN"/>
        </w:rPr>
        <w:t>三级甲等综合医院应规范开设药学门诊，鼓励其他医疗机构设置用药咨询室（窗口），有条件的医疗机构为患者提供中药用药加工等个性化服务。三是鼓励具备条件的医疗机构开展“互联网+药学服务”，推动处方流转、药品配送等服务，有条件的可探索开展用药指导信息推送服务，指导督促患者规律服药。</w:t>
      </w:r>
      <w:r>
        <w:rPr>
          <w:rFonts w:hint="default"/>
          <w:u w:val="none"/>
          <w:lang w:val="en-US" w:eastAsia="zh-CN"/>
        </w:rPr>
        <w:t>各医联体核心医院积极使用集中采购中选药品，指导基层医疗机构跟进使用，加强药品品间替换的指导，提高药品使用的上下匹配性。</w:t>
      </w:r>
    </w:p>
    <w:p>
      <w:pPr>
        <w:wordWrap/>
        <w:jc w:val="left"/>
        <w:rPr>
          <w:rFonts w:hint="default"/>
          <w:lang w:val="en-US" w:eastAsia="zh-CN"/>
        </w:rPr>
      </w:pPr>
      <w:r>
        <w:rPr>
          <w:rFonts w:hint="default"/>
          <w:b/>
          <w:bCs/>
          <w:lang w:val="en-US" w:eastAsia="zh-CN"/>
        </w:rPr>
        <w:t>1</w:t>
      </w:r>
      <w:r>
        <w:rPr>
          <w:rFonts w:hint="eastAsia"/>
          <w:b/>
          <w:bCs/>
          <w:lang w:val="en-US" w:eastAsia="zh-CN"/>
        </w:rPr>
        <w:t>9</w:t>
      </w:r>
      <w:r>
        <w:rPr>
          <w:rFonts w:hint="default"/>
          <w:b/>
          <w:bCs/>
          <w:lang w:val="en-US" w:eastAsia="zh-CN"/>
        </w:rPr>
        <w:t>.创新康复服务模式。</w:t>
      </w:r>
      <w:r>
        <w:rPr>
          <w:rFonts w:hint="default"/>
          <w:lang w:val="en-US" w:eastAsia="zh-CN"/>
        </w:rPr>
        <w:t>鼓励医疗机构建立康复科与其他专科紧密协作的服务模式，组建早期康复介入多学科团队，推进加速康复外科发展，促进患者快速康复和功能恢复。</w:t>
      </w:r>
      <w:r>
        <w:rPr>
          <w:rFonts w:hint="eastAsia"/>
          <w:u w:val="none"/>
          <w:lang w:val="en-US" w:eastAsia="zh-CN"/>
        </w:rPr>
        <w:t>扩大康复专科医联体覆盖范围，完善康复医疗服务网络，</w:t>
      </w:r>
      <w:r>
        <w:rPr>
          <w:rFonts w:hint="eastAsia"/>
          <w:lang w:val="en-US" w:eastAsia="zh-CN"/>
        </w:rPr>
        <w:t>增加康复医疗服务供给，医疗机构按照功能定位和患者需求，提供</w:t>
      </w:r>
      <w:r>
        <w:rPr>
          <w:rFonts w:hint="default"/>
          <w:lang w:val="en-US" w:eastAsia="zh-CN"/>
        </w:rPr>
        <w:t>连续的康复医疗服务。鼓励具备条件的二级及以上医院通过多种方式将康复医疗服务向家庭延伸，为行动不便的老年人、出院患者等人群提供康复治疗、康复训练和指导等。</w:t>
      </w:r>
    </w:p>
    <w:p>
      <w:pPr>
        <w:wordWrap/>
        <w:jc w:val="left"/>
        <w:rPr>
          <w:rFonts w:hint="default"/>
          <w:u w:val="none"/>
          <w:lang w:val="en-US" w:eastAsia="zh-CN"/>
        </w:rPr>
      </w:pPr>
      <w:r>
        <w:rPr>
          <w:rFonts w:hint="eastAsia"/>
          <w:b/>
          <w:bCs/>
          <w:lang w:val="en-US" w:eastAsia="zh-CN"/>
        </w:rPr>
        <w:t>20</w:t>
      </w:r>
      <w:r>
        <w:rPr>
          <w:rFonts w:hint="default"/>
          <w:b/>
          <w:bCs/>
          <w:lang w:val="en-US" w:eastAsia="zh-CN"/>
        </w:rPr>
        <w:t>.加强医院信息化建设。</w:t>
      </w:r>
      <w:r>
        <w:rPr>
          <w:rFonts w:hint="default"/>
          <w:lang w:val="en-US" w:eastAsia="zh-CN"/>
        </w:rPr>
        <w:t>在确保信息安全的基础上，加大智慧医院建设力度，为改善医疗服务提供必要的信息化支撑。简化预约诊疗和互联网诊疗页面，设置智能语音和助老服务模块，通过自动拨号、志愿者远端协助等方式，方便老年患者获得在线诊疗服务。完善收费系统，支持现金、线上支付等多种收费方式，</w:t>
      </w:r>
      <w:r>
        <w:rPr>
          <w:rFonts w:hint="eastAsia"/>
          <w:u w:val="none"/>
          <w:lang w:val="en-US" w:eastAsia="zh-CN"/>
        </w:rPr>
        <w:t>推进二级及以上医疗机构提供电子票据服务，</w:t>
      </w:r>
      <w:r>
        <w:rPr>
          <w:rFonts w:hint="default"/>
          <w:lang w:val="en-US" w:eastAsia="zh-CN"/>
        </w:rPr>
        <w:t>费用金额要设置到分位。积极探索运用人工智能技术改善患者就医体验，并为临床诊疗服务提供高质量辅助，提升医疗服务质量和效率。</w:t>
      </w:r>
      <w:r>
        <w:rPr>
          <w:rFonts w:hint="eastAsia"/>
          <w:u w:val="none"/>
          <w:lang w:val="en-US" w:eastAsia="zh-CN"/>
        </w:rPr>
        <w:t>建立住院患者多种身份识别方式。</w:t>
      </w:r>
    </w:p>
    <w:p>
      <w:pPr>
        <w:wordWrap/>
        <w:jc w:val="left"/>
        <w:rPr>
          <w:rFonts w:hint="default"/>
          <w:lang w:val="en-US" w:eastAsia="zh-CN"/>
        </w:rPr>
      </w:pPr>
      <w:r>
        <w:rPr>
          <w:rFonts w:hint="default"/>
          <w:b/>
          <w:bCs/>
          <w:lang w:val="en-US" w:eastAsia="zh-CN"/>
        </w:rPr>
        <w:t>2</w:t>
      </w:r>
      <w:r>
        <w:rPr>
          <w:rFonts w:hint="eastAsia"/>
          <w:b/>
          <w:bCs/>
          <w:lang w:val="en-US" w:eastAsia="zh-CN"/>
        </w:rPr>
        <w:t>1</w:t>
      </w:r>
      <w:r>
        <w:rPr>
          <w:rFonts w:hint="default"/>
          <w:b/>
          <w:bCs/>
          <w:lang w:val="en-US" w:eastAsia="zh-CN"/>
        </w:rPr>
        <w:t>.加强医疗机构人文建设。</w:t>
      </w:r>
      <w:r>
        <w:rPr>
          <w:rFonts w:hint="default"/>
          <w:lang w:val="en-US" w:eastAsia="zh-CN"/>
        </w:rPr>
        <w:t>丰富医务社工服务内涵，推动医务社工服务系统化、专业化、规范化。调动社会力量参与志愿服务，提高志愿服务的参与面、覆盖面。弘扬崇高职业精神，牢固树立“以病人为中心”的服务理念，规范医疗机构内服务用语、行为，增强医患沟通意识和能力，构建和谐的医患关系，打造“更有温度的医疗服务”。</w:t>
      </w:r>
    </w:p>
    <w:p>
      <w:pPr>
        <w:wordWrap/>
        <w:jc w:val="left"/>
        <w:rPr>
          <w:rFonts w:hint="eastAsia" w:eastAsia="仿宋_GB2312"/>
          <w:lang w:val="en-US" w:eastAsia="zh-CN"/>
        </w:rPr>
      </w:pPr>
      <w:r>
        <w:rPr>
          <w:rFonts w:hint="eastAsia"/>
          <w:b/>
          <w:bCs/>
          <w:lang w:val="en-US" w:eastAsia="zh-CN"/>
        </w:rPr>
        <w:t>22.加强医院后勤保障。</w:t>
      </w:r>
      <w:r>
        <w:rPr>
          <w:rFonts w:hint="eastAsia"/>
          <w:lang w:val="en-US" w:eastAsia="zh-CN"/>
        </w:rPr>
        <w:t>畅通后勤问题反馈渠道，提供24小时的后勤保障服务。提高膳食、保洁质量，改善患者停车条件，加强停车管理。在公共区域提供网络、阅读等服务。作为主体责任人，加强医院消防安全、食品安全管理。</w:t>
      </w:r>
    </w:p>
    <w:p>
      <w:pPr>
        <w:wordWrap/>
        <w:jc w:val="left"/>
        <w:rPr>
          <w:rFonts w:hint="default"/>
          <w:lang w:val="en-US" w:eastAsia="zh-CN"/>
        </w:rPr>
      </w:pPr>
      <w:r>
        <w:rPr>
          <w:rFonts w:hint="default"/>
          <w:b/>
          <w:bCs/>
          <w:lang w:val="en-US" w:eastAsia="zh-CN"/>
        </w:rPr>
        <w:t>23.优化信息公开服务。</w:t>
      </w:r>
      <w:r>
        <w:rPr>
          <w:rFonts w:hint="default"/>
          <w:lang w:val="en-US" w:eastAsia="zh-CN"/>
        </w:rPr>
        <w:t>各医疗机构通过网站、微信公众号、公示栏、电子屏、宣传册、展板等多种形式，为患者提供国家基本医疗保险、工伤保险和生育保险药品目录、费用清单、费用预存情况、医师简介、出诊信息、科室情况介绍等，实现门诊和住院信息实时自助查询，充分保障群众看病就医的知情权。</w:t>
      </w:r>
    </w:p>
    <w:p>
      <w:pPr>
        <w:pStyle w:val="7"/>
        <w:bidi w:val="0"/>
        <w:rPr>
          <w:rFonts w:hint="default"/>
          <w:lang w:val="en-US" w:eastAsia="zh-CN"/>
        </w:rPr>
      </w:pPr>
      <w:r>
        <w:rPr>
          <w:rFonts w:hint="default"/>
          <w:lang w:val="en-US" w:eastAsia="zh-CN"/>
        </w:rPr>
        <w:t>三、工作安排</w:t>
      </w:r>
    </w:p>
    <w:p>
      <w:pPr>
        <w:pStyle w:val="8"/>
        <w:bidi w:val="0"/>
        <w:rPr>
          <w:rFonts w:hint="default"/>
          <w:lang w:val="en-US" w:eastAsia="zh-CN"/>
        </w:rPr>
      </w:pPr>
      <w:r>
        <w:rPr>
          <w:rFonts w:hint="eastAsia"/>
          <w:lang w:val="en-US" w:eastAsia="zh-CN"/>
        </w:rPr>
        <w:t>（</w:t>
      </w:r>
      <w:r>
        <w:rPr>
          <w:rFonts w:hint="default"/>
          <w:lang w:val="en-US" w:eastAsia="zh-CN"/>
        </w:rPr>
        <w:t>一</w:t>
      </w:r>
      <w:r>
        <w:rPr>
          <w:rFonts w:hint="eastAsia"/>
          <w:lang w:val="en-US" w:eastAsia="zh-CN"/>
        </w:rPr>
        <w:t>）</w:t>
      </w:r>
      <w:r>
        <w:rPr>
          <w:rFonts w:hint="default"/>
          <w:lang w:val="en-US" w:eastAsia="zh-CN"/>
        </w:rPr>
        <w:t>启动阶段</w:t>
      </w:r>
      <w:r>
        <w:rPr>
          <w:rFonts w:hint="eastAsia"/>
          <w:lang w:val="en-US" w:eastAsia="zh-CN"/>
        </w:rPr>
        <w:t>（</w:t>
      </w:r>
      <w:r>
        <w:rPr>
          <w:rFonts w:hint="default"/>
          <w:lang w:val="en-US" w:eastAsia="zh-CN"/>
        </w:rPr>
        <w:t>2023年6月</w:t>
      </w:r>
      <w:r>
        <w:rPr>
          <w:rFonts w:hint="eastAsia"/>
          <w:lang w:val="en-US" w:eastAsia="zh-CN"/>
        </w:rPr>
        <w:t>）</w:t>
      </w:r>
    </w:p>
    <w:p>
      <w:pPr>
        <w:wordWrap/>
        <w:jc w:val="left"/>
        <w:rPr>
          <w:rFonts w:hint="default"/>
          <w:lang w:val="en-US" w:eastAsia="zh-CN"/>
        </w:rPr>
      </w:pPr>
      <w:r>
        <w:rPr>
          <w:rFonts w:hint="default"/>
          <w:highlight w:val="none"/>
          <w:lang w:val="en-US" w:eastAsia="zh-CN"/>
        </w:rPr>
        <w:t>各</w:t>
      </w:r>
      <w:r>
        <w:rPr>
          <w:rFonts w:hint="eastAsia"/>
          <w:highlight w:val="none"/>
          <w:lang w:val="en-US" w:eastAsia="zh-CN"/>
        </w:rPr>
        <w:t>区属医院</w:t>
      </w:r>
      <w:r>
        <w:rPr>
          <w:rFonts w:hint="default"/>
          <w:highlight w:val="none"/>
          <w:lang w:val="en-US" w:eastAsia="zh-CN"/>
        </w:rPr>
        <w:t>根据本方案并结合本</w:t>
      </w:r>
      <w:r>
        <w:rPr>
          <w:rFonts w:hint="eastAsia"/>
          <w:highlight w:val="none"/>
          <w:lang w:val="en-US" w:eastAsia="zh-CN"/>
        </w:rPr>
        <w:t>院</w:t>
      </w:r>
      <w:r>
        <w:rPr>
          <w:rFonts w:hint="default"/>
          <w:highlight w:val="none"/>
          <w:lang w:val="en-US" w:eastAsia="zh-CN"/>
        </w:rPr>
        <w:t>实际</w:t>
      </w:r>
      <w:r>
        <w:rPr>
          <w:rFonts w:hint="eastAsia"/>
          <w:highlight w:val="none"/>
          <w:lang w:val="en-US" w:eastAsia="zh-CN"/>
        </w:rPr>
        <w:t>、本院学科特点</w:t>
      </w:r>
      <w:r>
        <w:rPr>
          <w:rFonts w:hint="default"/>
          <w:highlight w:val="none"/>
          <w:lang w:val="en-US" w:eastAsia="zh-CN"/>
        </w:rPr>
        <w:t>制定工作方案，并于2023年7月</w:t>
      </w:r>
      <w:r>
        <w:rPr>
          <w:rFonts w:hint="eastAsia"/>
          <w:highlight w:val="none"/>
          <w:lang w:val="en-US" w:eastAsia="zh-CN"/>
        </w:rPr>
        <w:t>28</w:t>
      </w:r>
      <w:r>
        <w:rPr>
          <w:rFonts w:hint="default"/>
          <w:highlight w:val="none"/>
          <w:lang w:val="en-US" w:eastAsia="zh-CN"/>
        </w:rPr>
        <w:t>日前</w:t>
      </w:r>
      <w:r>
        <w:rPr>
          <w:rFonts w:hint="eastAsia"/>
          <w:highlight w:val="none"/>
          <w:lang w:val="en-US" w:eastAsia="zh-CN"/>
        </w:rPr>
        <w:t>上报我委</w:t>
      </w:r>
      <w:r>
        <w:rPr>
          <w:rFonts w:hint="default"/>
          <w:highlight w:val="none"/>
          <w:lang w:val="en-US" w:eastAsia="zh-CN"/>
        </w:rPr>
        <w:t>。</w:t>
      </w:r>
      <w:r>
        <w:rPr>
          <w:rFonts w:hint="eastAsia"/>
          <w:lang w:val="en-US" w:eastAsia="zh-CN"/>
        </w:rPr>
        <w:t>辖区内其他医疗机构要认真学习贯彻并落实工作举措，鼓励形成专项工作方案报送我委。</w:t>
      </w:r>
    </w:p>
    <w:p>
      <w:pPr>
        <w:pStyle w:val="8"/>
        <w:bidi w:val="0"/>
        <w:rPr>
          <w:rFonts w:hint="default"/>
          <w:lang w:val="en-US" w:eastAsia="zh-CN"/>
        </w:rPr>
      </w:pPr>
      <w:r>
        <w:rPr>
          <w:rFonts w:hint="eastAsia"/>
          <w:lang w:val="en-US" w:eastAsia="zh-CN"/>
        </w:rPr>
        <w:t>（</w:t>
      </w:r>
      <w:r>
        <w:rPr>
          <w:rFonts w:hint="default"/>
          <w:lang w:val="en-US" w:eastAsia="zh-CN"/>
        </w:rPr>
        <w:t>二</w:t>
      </w:r>
      <w:r>
        <w:rPr>
          <w:rFonts w:hint="eastAsia"/>
          <w:lang w:val="en-US" w:eastAsia="zh-CN"/>
        </w:rPr>
        <w:t>）</w:t>
      </w:r>
      <w:r>
        <w:rPr>
          <w:rFonts w:hint="default"/>
          <w:lang w:val="en-US" w:eastAsia="zh-CN"/>
        </w:rPr>
        <w:t>实施阶段</w:t>
      </w:r>
      <w:r>
        <w:rPr>
          <w:rFonts w:hint="eastAsia"/>
          <w:lang w:val="en-US" w:eastAsia="zh-CN"/>
        </w:rPr>
        <w:t>（</w:t>
      </w:r>
      <w:r>
        <w:rPr>
          <w:rFonts w:hint="default"/>
          <w:lang w:val="en-US" w:eastAsia="zh-CN"/>
        </w:rPr>
        <w:t>2023年7月-2025年12月</w:t>
      </w:r>
      <w:r>
        <w:rPr>
          <w:rFonts w:hint="eastAsia"/>
          <w:lang w:val="en-US" w:eastAsia="zh-CN"/>
        </w:rPr>
        <w:t>）</w:t>
      </w:r>
    </w:p>
    <w:p>
      <w:pPr>
        <w:wordWrap/>
        <w:jc w:val="left"/>
        <w:rPr>
          <w:rFonts w:hint="default"/>
          <w:lang w:val="en-US" w:eastAsia="zh-CN"/>
        </w:rPr>
      </w:pPr>
      <w:r>
        <w:rPr>
          <w:rFonts w:hint="default"/>
          <w:lang w:val="en-US" w:eastAsia="zh-CN"/>
        </w:rPr>
        <w:t>各医疗机构做好方案组织实施，</w:t>
      </w:r>
      <w:r>
        <w:rPr>
          <w:rFonts w:hint="eastAsia"/>
          <w:lang w:val="en-US" w:eastAsia="zh-CN"/>
        </w:rPr>
        <w:t>我委将</w:t>
      </w:r>
      <w:r>
        <w:rPr>
          <w:rFonts w:hint="default"/>
          <w:lang w:val="en-US" w:eastAsia="zh-CN"/>
        </w:rPr>
        <w:t>对本辖区主题活动开展情况进行评估指导。</w:t>
      </w:r>
    </w:p>
    <w:p>
      <w:pPr>
        <w:pStyle w:val="8"/>
        <w:bidi w:val="0"/>
        <w:rPr>
          <w:rFonts w:hint="default"/>
          <w:lang w:val="en-US" w:eastAsia="zh-CN"/>
        </w:rPr>
      </w:pPr>
      <w:r>
        <w:rPr>
          <w:rFonts w:hint="eastAsia"/>
          <w:lang w:val="en-US" w:eastAsia="zh-CN"/>
        </w:rPr>
        <w:t>（</w:t>
      </w:r>
      <w:r>
        <w:rPr>
          <w:rFonts w:hint="default"/>
          <w:lang w:val="en-US" w:eastAsia="zh-CN"/>
        </w:rPr>
        <w:t>三</w:t>
      </w:r>
      <w:r>
        <w:rPr>
          <w:rFonts w:hint="eastAsia"/>
          <w:lang w:val="en-US" w:eastAsia="zh-CN"/>
        </w:rPr>
        <w:t>）</w:t>
      </w:r>
      <w:r>
        <w:rPr>
          <w:rFonts w:hint="default"/>
          <w:lang w:val="en-US" w:eastAsia="zh-CN"/>
        </w:rPr>
        <w:t>评估总结</w:t>
      </w:r>
    </w:p>
    <w:p>
      <w:pPr>
        <w:wordWrap/>
        <w:jc w:val="left"/>
        <w:rPr>
          <w:rFonts w:hint="default"/>
          <w:lang w:val="en-US" w:eastAsia="zh-CN"/>
        </w:rPr>
      </w:pPr>
      <w:r>
        <w:rPr>
          <w:rFonts w:hint="default"/>
          <w:lang w:val="en-US" w:eastAsia="zh-CN"/>
        </w:rPr>
        <w:t>我委将于2025年底前开展终期评估，召开评估总结会，通报评估结果，对</w:t>
      </w:r>
      <w:r>
        <w:rPr>
          <w:rFonts w:hint="eastAsia"/>
          <w:lang w:val="en-US" w:eastAsia="zh-CN"/>
        </w:rPr>
        <w:t>优秀</w:t>
      </w:r>
      <w:r>
        <w:rPr>
          <w:rFonts w:hint="default"/>
          <w:lang w:val="en-US" w:eastAsia="zh-CN"/>
        </w:rPr>
        <w:t>医疗机构进行表扬。</w:t>
      </w:r>
    </w:p>
    <w:p>
      <w:pPr>
        <w:pStyle w:val="7"/>
        <w:bidi w:val="0"/>
        <w:rPr>
          <w:rFonts w:hint="default"/>
          <w:lang w:val="en-US" w:eastAsia="zh-CN"/>
        </w:rPr>
      </w:pPr>
      <w:r>
        <w:rPr>
          <w:rFonts w:hint="default"/>
          <w:lang w:val="en-US" w:eastAsia="zh-CN"/>
        </w:rPr>
        <w:t>四、组织实施</w:t>
      </w:r>
    </w:p>
    <w:p>
      <w:pPr>
        <w:pStyle w:val="8"/>
        <w:bidi w:val="0"/>
        <w:rPr>
          <w:rFonts w:hint="default"/>
          <w:lang w:val="en-US" w:eastAsia="zh-CN"/>
        </w:rPr>
      </w:pPr>
      <w:r>
        <w:rPr>
          <w:rFonts w:hint="default"/>
          <w:lang w:val="en-US" w:eastAsia="zh-CN"/>
        </w:rPr>
        <w:t>（一）加强组织领导</w:t>
      </w:r>
    </w:p>
    <w:p>
      <w:pPr>
        <w:wordWrap/>
        <w:jc w:val="left"/>
        <w:rPr>
          <w:rFonts w:hint="default"/>
          <w:lang w:val="en-US" w:eastAsia="zh-CN"/>
        </w:rPr>
      </w:pPr>
      <w:r>
        <w:rPr>
          <w:rFonts w:hint="eastAsia"/>
          <w:lang w:val="en-US" w:eastAsia="zh-CN"/>
        </w:rPr>
        <w:t>各医疗机构</w:t>
      </w:r>
      <w:r>
        <w:rPr>
          <w:rFonts w:hint="default"/>
          <w:lang w:val="en-US" w:eastAsia="zh-CN"/>
        </w:rPr>
        <w:t>应当</w:t>
      </w:r>
      <w:r>
        <w:rPr>
          <w:rFonts w:hint="eastAsia"/>
          <w:lang w:val="en-US" w:eastAsia="zh-CN"/>
        </w:rPr>
        <w:t>提升</w:t>
      </w:r>
      <w:r>
        <w:rPr>
          <w:rFonts w:hint="default"/>
          <w:lang w:val="en-US" w:eastAsia="zh-CN"/>
        </w:rPr>
        <w:t>对此次主题活动的</w:t>
      </w:r>
      <w:r>
        <w:rPr>
          <w:rFonts w:hint="eastAsia"/>
          <w:lang w:val="en-US" w:eastAsia="zh-CN"/>
        </w:rPr>
        <w:t>思想认识</w:t>
      </w:r>
      <w:r>
        <w:rPr>
          <w:rFonts w:hint="default"/>
          <w:lang w:val="en-US" w:eastAsia="zh-CN"/>
        </w:rPr>
        <w:t>，</w:t>
      </w:r>
      <w:r>
        <w:rPr>
          <w:rFonts w:hint="eastAsia"/>
          <w:lang w:val="en-US" w:eastAsia="zh-CN"/>
        </w:rPr>
        <w:t>积极</w:t>
      </w:r>
      <w:r>
        <w:rPr>
          <w:rFonts w:hint="default"/>
          <w:lang w:val="en-US" w:eastAsia="zh-CN"/>
        </w:rPr>
        <w:t>落实工作举措，及时研究解决发现的问题，</w:t>
      </w:r>
      <w:r>
        <w:rPr>
          <w:rFonts w:hint="eastAsia"/>
          <w:lang w:val="en-US" w:eastAsia="zh-CN"/>
        </w:rPr>
        <w:t>不断提升患者就医体验。同时做好相关工作</w:t>
      </w:r>
      <w:r>
        <w:rPr>
          <w:rFonts w:hint="default"/>
          <w:lang w:val="en-US" w:eastAsia="zh-CN"/>
        </w:rPr>
        <w:t>成效与公立医院绩效考核、医院等级评审、评优评先等工作的衔接。</w:t>
      </w:r>
    </w:p>
    <w:p>
      <w:pPr>
        <w:pStyle w:val="8"/>
        <w:bidi w:val="0"/>
        <w:rPr>
          <w:rFonts w:hint="default"/>
          <w:lang w:val="en-US" w:eastAsia="zh-CN"/>
        </w:rPr>
      </w:pPr>
      <w:r>
        <w:rPr>
          <w:rFonts w:hint="default"/>
          <w:lang w:val="en-US" w:eastAsia="zh-CN"/>
        </w:rPr>
        <w:t>（</w:t>
      </w:r>
      <w:r>
        <w:rPr>
          <w:rFonts w:hint="eastAsia"/>
          <w:lang w:val="en-US" w:eastAsia="zh-CN"/>
        </w:rPr>
        <w:t>二</w:t>
      </w:r>
      <w:r>
        <w:rPr>
          <w:rFonts w:hint="default"/>
          <w:lang w:val="en-US" w:eastAsia="zh-CN"/>
        </w:rPr>
        <w:t>）关心关爱医务人员</w:t>
      </w:r>
    </w:p>
    <w:p>
      <w:pPr>
        <w:wordWrap/>
        <w:jc w:val="left"/>
        <w:rPr>
          <w:rFonts w:hint="default"/>
          <w:lang w:val="en-US" w:eastAsia="zh-CN"/>
        </w:rPr>
      </w:pPr>
      <w:r>
        <w:rPr>
          <w:rFonts w:hint="eastAsia"/>
          <w:lang w:val="en-US" w:eastAsia="zh-CN"/>
        </w:rPr>
        <w:t>各医疗机构有关负责人</w:t>
      </w:r>
      <w:r>
        <w:rPr>
          <w:rFonts w:hint="default"/>
          <w:lang w:val="en-US" w:eastAsia="zh-CN"/>
        </w:rPr>
        <w:t>应当深入医疗卫生一线，了解关心医务人员的执业状态，改善医务人员的执业环境，落实“两个允许”，配合主管机关依法严厉打击各类涉医违法犯罪行为，及时表彰先进典型，充分调动医务人员主动提升患者体验的积极性。</w:t>
      </w:r>
    </w:p>
    <w:p>
      <w:pPr>
        <w:pStyle w:val="8"/>
        <w:bidi w:val="0"/>
        <w:rPr>
          <w:rFonts w:hint="default"/>
          <w:lang w:val="en-US" w:eastAsia="zh-CN"/>
        </w:rPr>
      </w:pPr>
      <w:r>
        <w:rPr>
          <w:rFonts w:hint="default"/>
          <w:lang w:val="en-US" w:eastAsia="zh-CN"/>
        </w:rPr>
        <w:t>（</w:t>
      </w:r>
      <w:r>
        <w:rPr>
          <w:rFonts w:hint="eastAsia"/>
          <w:lang w:val="en-US" w:eastAsia="zh-CN"/>
        </w:rPr>
        <w:t>三</w:t>
      </w:r>
      <w:r>
        <w:rPr>
          <w:rFonts w:hint="default"/>
          <w:lang w:val="en-US" w:eastAsia="zh-CN"/>
        </w:rPr>
        <w:t>）建立长效机制</w:t>
      </w:r>
    </w:p>
    <w:p>
      <w:pPr>
        <w:wordWrap/>
        <w:jc w:val="left"/>
        <w:rPr>
          <w:rFonts w:hint="default"/>
          <w:lang w:val="en-US" w:eastAsia="zh-CN"/>
        </w:rPr>
      </w:pPr>
      <w:r>
        <w:rPr>
          <w:rFonts w:hint="default"/>
          <w:lang w:val="en-US" w:eastAsia="zh-CN"/>
        </w:rPr>
        <w:t>各医疗机构应当成立专班负责提升患者体验工作，领导班子成员应当以普通患者身份定期体验就医流程</w:t>
      </w:r>
      <w:r>
        <w:rPr>
          <w:rFonts w:hint="eastAsia"/>
          <w:lang w:val="en-US" w:eastAsia="zh-CN"/>
        </w:rPr>
        <w:t>，</w:t>
      </w:r>
      <w:r>
        <w:rPr>
          <w:rFonts w:hint="default"/>
          <w:lang w:val="en-US" w:eastAsia="zh-CN"/>
        </w:rPr>
        <w:t>查找解决突出问题。</w:t>
      </w:r>
      <w:r>
        <w:rPr>
          <w:rFonts w:hint="default"/>
          <w:u w:val="none"/>
          <w:lang w:val="en-US" w:eastAsia="zh-CN"/>
        </w:rPr>
        <w:t>国家卫生健康委将开发患者就医体验测量工具，建立监测平台，形成监测、反馈与督促整改的持续改进机制。</w:t>
      </w:r>
    </w:p>
    <w:p>
      <w:pPr>
        <w:wordWrap/>
        <w:jc w:val="left"/>
        <w:rPr>
          <w:rFonts w:hint="default"/>
          <w:lang w:val="en-US" w:eastAsia="zh-CN"/>
        </w:rPr>
      </w:pPr>
    </w:p>
    <w:p>
      <w:pPr>
        <w:wordWrap/>
        <w:jc w:val="left"/>
        <w:rPr>
          <w:rFonts w:hint="eastAsia"/>
          <w:lang w:val="en-US" w:eastAsia="zh-CN"/>
        </w:rPr>
      </w:pPr>
      <w:r>
        <w:rPr>
          <w:rFonts w:hint="eastAsia"/>
          <w:lang w:val="en-US" w:eastAsia="zh-CN"/>
        </w:rPr>
        <w:t>附件：改善就医感受提升患者体验评估指标（试行）</w:t>
      </w:r>
    </w:p>
    <w:p>
      <w:pPr>
        <w:rPr>
          <w:rFonts w:hint="eastAsia"/>
          <w:lang w:val="en-US" w:eastAsia="zh-CN"/>
        </w:rPr>
      </w:pPr>
      <w:r>
        <w:rPr>
          <w:rFonts w:hint="eastAsia"/>
          <w:lang w:val="en-US" w:eastAsia="zh-CN"/>
        </w:rPr>
        <w:br w:type="page"/>
      </w:r>
    </w:p>
    <w:p>
      <w:pPr>
        <w:pStyle w:val="3"/>
        <w:rPr>
          <w:rFonts w:hint="default"/>
          <w:lang w:val="en-US" w:eastAsia="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43650" cy="805815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343650" cy="8058150"/>
                    </a:xfrm>
                    <a:prstGeom prst="rect">
                      <a:avLst/>
                    </a:prstGeom>
                    <a:noFill/>
                    <a:ln>
                      <a:noFill/>
                    </a:ln>
                  </pic:spPr>
                </pic:pic>
              </a:graphicData>
            </a:graphic>
          </wp:anchor>
        </w:drawing>
      </w:r>
    </w:p>
    <w:sectPr>
      <w:pgSz w:w="11906" w:h="16838"/>
      <w:pgMar w:top="2098" w:right="1474" w:bottom="1984" w:left="1587" w:header="851" w:footer="1417"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Y2M0NmEyMWVhMTNiMDI3YjM3ZTM3MjFmYjZmMWYifQ=="/>
  </w:docVars>
  <w:rsids>
    <w:rsidRoot w:val="00000000"/>
    <w:rsid w:val="056768E6"/>
    <w:rsid w:val="08373FBD"/>
    <w:rsid w:val="08FD5F50"/>
    <w:rsid w:val="0A435935"/>
    <w:rsid w:val="0CA971D2"/>
    <w:rsid w:val="0F3A1A89"/>
    <w:rsid w:val="10E16874"/>
    <w:rsid w:val="1C3319CE"/>
    <w:rsid w:val="2A6F478F"/>
    <w:rsid w:val="2B7C66DB"/>
    <w:rsid w:val="2E2740C5"/>
    <w:rsid w:val="3026520B"/>
    <w:rsid w:val="397F4F8C"/>
    <w:rsid w:val="3FC30A7B"/>
    <w:rsid w:val="42B751E2"/>
    <w:rsid w:val="43D83C99"/>
    <w:rsid w:val="43E77A38"/>
    <w:rsid w:val="45487F37"/>
    <w:rsid w:val="50EF45E1"/>
    <w:rsid w:val="53C948F7"/>
    <w:rsid w:val="58FB4727"/>
    <w:rsid w:val="59454BAA"/>
    <w:rsid w:val="5BD75E9C"/>
    <w:rsid w:val="5F9A3865"/>
    <w:rsid w:val="65090AD4"/>
    <w:rsid w:val="67CE3735"/>
    <w:rsid w:val="6EFF6FDB"/>
    <w:rsid w:val="70A378A2"/>
    <w:rsid w:val="71D13952"/>
    <w:rsid w:val="7C1A7A70"/>
    <w:rsid w:val="7FE60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632" w:firstLineChars="20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1"/>
    <w:basedOn w:val="1"/>
    <w:next w:val="1"/>
    <w:qFormat/>
    <w:uiPriority w:val="0"/>
  </w:style>
  <w:style w:type="paragraph" w:customStyle="1" w:styleId="6">
    <w:name w:val="公文标题"/>
    <w:basedOn w:val="1"/>
    <w:qFormat/>
    <w:uiPriority w:val="0"/>
    <w:pPr>
      <w:spacing w:line="560" w:lineRule="exact"/>
      <w:ind w:firstLine="0" w:firstLineChars="0"/>
      <w:jc w:val="center"/>
    </w:pPr>
    <w:rPr>
      <w:rFonts w:hint="eastAsia" w:ascii="方正小标宋简体" w:hAnsi="方正小标宋简体" w:eastAsia="方正小标宋简体" w:cs="方正小标宋简体"/>
      <w:sz w:val="44"/>
      <w:szCs w:val="44"/>
    </w:rPr>
  </w:style>
  <w:style w:type="paragraph" w:customStyle="1" w:styleId="7">
    <w:name w:val="一级标题"/>
    <w:basedOn w:val="1"/>
    <w:qFormat/>
    <w:uiPriority w:val="0"/>
    <w:pPr>
      <w:spacing w:line="560" w:lineRule="exact"/>
      <w:ind w:firstLine="872" w:firstLineChars="200"/>
      <w:jc w:val="left"/>
      <w:outlineLvl w:val="0"/>
    </w:pPr>
    <w:rPr>
      <w:rFonts w:hint="eastAsia" w:eastAsia="黑体"/>
    </w:rPr>
  </w:style>
  <w:style w:type="paragraph" w:customStyle="1" w:styleId="8">
    <w:name w:val="（二）级标题"/>
    <w:basedOn w:val="1"/>
    <w:qFormat/>
    <w:uiPriority w:val="0"/>
    <w:pPr>
      <w:spacing w:line="560" w:lineRule="exact"/>
      <w:ind w:firstLine="872" w:firstLineChars="200"/>
      <w:outlineLvl w:val="1"/>
    </w:pPr>
    <w:rPr>
      <w:rFonts w:hint="eastAsia" w:ascii="Times New Roman" w:hAnsi="Times New Roman" w:eastAsia="楷体_GB2312"/>
      <w:sz w:val="32"/>
    </w:rPr>
  </w:style>
  <w:style w:type="paragraph" w:customStyle="1" w:styleId="9">
    <w:name w:val="3.级标题"/>
    <w:basedOn w:val="1"/>
    <w:qFormat/>
    <w:uiPriority w:val="0"/>
    <w:pPr>
      <w:spacing w:line="560" w:lineRule="exact"/>
      <w:ind w:firstLine="872" w:firstLineChars="200"/>
    </w:pPr>
    <w:rPr>
      <w:rFonts w:hint="eastAsia" w:ascii="Times New Roman" w:hAnsi="Times New Roman" w:eastAsia="仿宋_GB2312"/>
      <w:sz w:val="32"/>
    </w:rPr>
  </w:style>
  <w:style w:type="character" w:customStyle="1" w:styleId="10">
    <w:name w:val="NormalCharacter"/>
    <w:link w:val="11"/>
    <w:qFormat/>
    <w:uiPriority w:val="0"/>
    <w:rPr>
      <w:rFonts w:ascii="宋体" w:hAnsi="宋体" w:eastAsia="宋体"/>
      <w:kern w:val="2"/>
      <w:sz w:val="32"/>
      <w:szCs w:val="32"/>
      <w:lang w:val="en-US" w:eastAsia="zh-CN"/>
    </w:rPr>
  </w:style>
  <w:style w:type="paragraph" w:customStyle="1" w:styleId="11">
    <w:name w:val="UserStyle_0"/>
    <w:basedOn w:val="1"/>
    <w:link w:val="10"/>
    <w:qFormat/>
    <w:uiPriority w:val="0"/>
    <w:pPr>
      <w:jc w:val="both"/>
      <w:textAlignment w:val="baseline"/>
    </w:pPr>
    <w:rPr>
      <w:rFonts w:ascii="宋体" w:hAnsi="宋体" w:eastAsia="宋体"/>
      <w:kern w:val="2"/>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2023-03-16T08:45:00Z</dcterms:created>
  <dc:creator>Administrator</dc:creator>
  <cp:lastModifiedBy>刘晓勃</cp:lastModifiedBy>
  <dcterms:modified xsi:type="dcterms:W3CDTF">2023-07-07T05:58:14Z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2052-11.1.0.14650</vt:lpwstr>
  </property>
  <property fmtid="{D5CDD505-2E9C-101B-9397-08002B2CF9AE}" pid="3" name="ICV">
    <vt:lpwstr>B6A5A5C19D3243B583377348E4829E63_13</vt:lpwstr>
  </property>
</Properties>
</file>