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北京市朝阳区</w:t>
      </w:r>
      <w:r>
        <w:rPr>
          <w:rFonts w:hint="eastAsia" w:ascii="方正小标宋简体" w:hAnsi="方正小标宋简体" w:eastAsia="方正小标宋简体" w:cs="方正小标宋简体"/>
          <w:sz w:val="44"/>
          <w:szCs w:val="44"/>
          <w:lang w:eastAsia="zh-CN"/>
        </w:rPr>
        <w:t>教育委员会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年执法检查计划</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为全面履行</w:t>
      </w:r>
      <w:r>
        <w:rPr>
          <w:rFonts w:hint="eastAsia" w:ascii="仿宋_GB2312" w:hAnsi="仿宋" w:eastAsia="仿宋_GB2312"/>
          <w:sz w:val="32"/>
          <w:szCs w:val="32"/>
          <w:lang w:eastAsia="zh-CN"/>
        </w:rPr>
        <w:t>教育</w:t>
      </w:r>
      <w:r>
        <w:rPr>
          <w:rFonts w:hint="eastAsia" w:ascii="仿宋_GB2312" w:hAnsi="仿宋" w:eastAsia="仿宋_GB2312"/>
          <w:sz w:val="32"/>
          <w:szCs w:val="32"/>
        </w:rPr>
        <w:t>监管职责，加强和规范事中事后监管，促进</w:t>
      </w:r>
      <w:r>
        <w:rPr>
          <w:rFonts w:hint="eastAsia" w:ascii="仿宋_GB2312" w:hAnsi="仿宋" w:eastAsia="仿宋_GB2312"/>
          <w:sz w:val="32"/>
          <w:szCs w:val="32"/>
          <w:lang w:eastAsia="zh-CN"/>
        </w:rPr>
        <w:t>我区各级各类学校</w:t>
      </w:r>
      <w:r>
        <w:rPr>
          <w:rFonts w:hint="eastAsia" w:ascii="仿宋_GB2312" w:hAnsi="仿宋" w:eastAsia="仿宋_GB2312"/>
          <w:sz w:val="32"/>
          <w:szCs w:val="32"/>
        </w:rPr>
        <w:t>健康有序发展，根据《北京市</w:t>
      </w:r>
      <w:r>
        <w:rPr>
          <w:rFonts w:hint="eastAsia" w:ascii="仿宋_GB2312" w:hAnsi="仿宋" w:eastAsia="仿宋_GB2312"/>
          <w:sz w:val="32"/>
          <w:szCs w:val="32"/>
          <w:lang w:eastAsia="zh-CN"/>
        </w:rPr>
        <w:t>教育委员会关于全面推行“三项制度”工作方案的通知》《朝阳区</w:t>
      </w:r>
      <w:r>
        <w:rPr>
          <w:rFonts w:hint="eastAsia" w:ascii="仿宋_GB2312" w:hAnsi="仿宋" w:eastAsia="仿宋_GB2312"/>
          <w:sz w:val="32"/>
          <w:szCs w:val="32"/>
        </w:rPr>
        <w:t>全面推行行政执法公示制度执法全过程记录制度重大执法决定法制审核制度实施方案》要求，</w:t>
      </w:r>
      <w:r>
        <w:rPr>
          <w:rFonts w:hint="eastAsia" w:ascii="仿宋_GB2312" w:hAnsi="仿宋" w:eastAsia="仿宋_GB2312"/>
          <w:sz w:val="32"/>
          <w:szCs w:val="32"/>
          <w:lang w:eastAsia="zh-CN"/>
        </w:rPr>
        <w:t>进一步加强教育执法检查，朝阳区教育委员会</w:t>
      </w:r>
      <w:r>
        <w:rPr>
          <w:rFonts w:hint="eastAsia" w:ascii="仿宋_GB2312" w:hAnsi="仿宋" w:eastAsia="仿宋_GB2312"/>
          <w:sz w:val="32"/>
          <w:szCs w:val="32"/>
        </w:rPr>
        <w:t>制定本计划。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一、检查主体</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eastAsia="仿宋_GB2312"/>
          <w:sz w:val="32"/>
          <w:szCs w:val="32"/>
        </w:rPr>
        <w:t>北京市朝阳区</w:t>
      </w:r>
      <w:r>
        <w:rPr>
          <w:rFonts w:hint="eastAsia" w:ascii="仿宋_GB2312"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二、检查时间</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2022年1月1日至2022年12月31日</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检查依据</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检查依据为《中华人民共和国教育法》《中华人民共和国义务教育法》《中华人民共和国民办教育促进法》《中华人民共和国民办教育促进法</w:t>
      </w:r>
      <w:r>
        <w:rPr>
          <w:rFonts w:hint="eastAsia" w:ascii="仿宋_GB2312" w:hAnsi="黑体" w:eastAsia="仿宋_GB2312"/>
          <w:sz w:val="32"/>
          <w:szCs w:val="32"/>
          <w:lang w:eastAsia="zh-CN"/>
        </w:rPr>
        <w:t>实施条例</w:t>
      </w:r>
      <w:r>
        <w:rPr>
          <w:rFonts w:hint="eastAsia" w:ascii="仿宋_GB2312" w:hAnsi="黑体" w:eastAsia="仿宋_GB2312"/>
          <w:sz w:val="32"/>
          <w:szCs w:val="32"/>
        </w:rPr>
        <w:t>》《幼儿园管理条例》《北京市学前教育条例》《中华人民共和国教师法》《教师资格条例》《北京市外籍人员子女学校管理办法（</w:t>
      </w:r>
      <w:r>
        <w:rPr>
          <w:rFonts w:hint="eastAsia" w:ascii="仿宋_GB2312" w:hAnsi="黑体" w:eastAsia="仿宋_GB2312"/>
          <w:sz w:val="32"/>
          <w:szCs w:val="32"/>
          <w:lang w:eastAsia="zh-CN"/>
        </w:rPr>
        <w:t>修订</w:t>
      </w:r>
      <w:r>
        <w:rPr>
          <w:rFonts w:hint="eastAsia" w:ascii="仿宋_GB2312" w:hAnsi="黑体" w:eastAsia="仿宋_GB2312"/>
          <w:sz w:val="32"/>
          <w:szCs w:val="32"/>
        </w:rPr>
        <w:t>）》等法律法规</w:t>
      </w:r>
      <w:r>
        <w:rPr>
          <w:rFonts w:hint="eastAsia" w:ascii="仿宋_GB2312" w:hAnsi="黑体" w:eastAsia="仿宋_GB2312"/>
          <w:sz w:val="32"/>
          <w:szCs w:val="32"/>
          <w:lang w:eastAsia="zh-CN"/>
        </w:rPr>
        <w:t>文件</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检查项目及</w:t>
      </w:r>
      <w:r>
        <w:rPr>
          <w:rFonts w:hint="eastAsia" w:ascii="黑体" w:hAnsi="黑体" w:eastAsia="黑体" w:cs="黑体"/>
          <w:sz w:val="32"/>
          <w:szCs w:val="32"/>
        </w:rPr>
        <w:t>检查方式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检查项目</w:t>
      </w:r>
      <w:bookmarkStart w:id="0" w:name="_GoBack"/>
      <w:bookmarkEnd w:id="0"/>
      <w:r>
        <w:rPr>
          <w:rFonts w:hint="eastAsia" w:ascii="仿宋_GB2312" w:hAnsi="黑体" w:eastAsia="仿宋_GB2312"/>
          <w:sz w:val="32"/>
          <w:szCs w:val="32"/>
          <w:lang w:eastAsia="zh-CN"/>
        </w:rPr>
        <w:t>包括：对公办学校（普通中小学、幼儿园、职业高中）办学情况检查，对民办学校（普通中小学、幼儿园、职业高中、培训学校）办学情况检查，对外籍人员子女学校（普通中小学、幼儿园）办学情况检查，对中外合作办学机构和项目（高中、幼儿园、培训学校）办学情况协助检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检查采取现场检查、书面检查、材料审查、网络检查等方式。对各类管理对象的日常监督检查采取双随机方式进行抽查，对阶段性重点工作、重点对象采取专项执法检查，对有</w:t>
      </w:r>
      <w:r>
        <w:rPr>
          <w:rFonts w:hint="eastAsia" w:ascii="仿宋_GB2312" w:hAnsi="黑体" w:eastAsia="仿宋_GB2312"/>
          <w:sz w:val="32"/>
          <w:szCs w:val="32"/>
          <w:lang w:val="en-US" w:eastAsia="zh-CN"/>
        </w:rPr>
        <w:t>12345热线</w:t>
      </w:r>
      <w:r>
        <w:rPr>
          <w:rFonts w:hint="eastAsia" w:ascii="仿宋_GB2312" w:hAnsi="黑体" w:eastAsia="仿宋_GB2312"/>
          <w:sz w:val="32"/>
          <w:szCs w:val="32"/>
          <w:lang w:eastAsia="zh-CN"/>
        </w:rPr>
        <w:t>投诉、信访举报的管理对象进行重点检查</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检查</w:t>
      </w:r>
      <w:r>
        <w:rPr>
          <w:rFonts w:hint="eastAsia" w:ascii="黑体" w:hAnsi="黑体" w:eastAsia="黑体" w:cs="黑体"/>
          <w:sz w:val="32"/>
          <w:szCs w:val="32"/>
        </w:rPr>
        <w:t>对象</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执法检查对象为我委具有管辖权的各类公办学校、民办学校、外籍人员子女学校、中外合作办学机构和项目，共</w:t>
      </w:r>
      <w:r>
        <w:rPr>
          <w:rFonts w:hint="eastAsia" w:ascii="仿宋_GB2312" w:hAnsi="黑体" w:eastAsia="仿宋_GB2312"/>
          <w:sz w:val="32"/>
          <w:szCs w:val="32"/>
          <w:lang w:val="en-US" w:eastAsia="zh-CN"/>
        </w:rPr>
        <w:t>523</w:t>
      </w:r>
      <w:r>
        <w:rPr>
          <w:rFonts w:hint="eastAsia" w:ascii="仿宋_GB2312" w:hAnsi="黑体" w:eastAsia="仿宋_GB2312"/>
          <w:sz w:val="32"/>
          <w:szCs w:val="32"/>
          <w:lang w:eastAsia="zh-CN"/>
        </w:rPr>
        <w:t>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、检查比例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对有投诉举报的检查对象、重点专项工作采取全覆盖检查，对检查对象的日常监管随机抽查</w:t>
      </w:r>
      <w:r>
        <w:rPr>
          <w:rFonts w:hint="eastAsia" w:ascii="仿宋_GB2312" w:hAnsi="黑体" w:eastAsia="仿宋_GB2312"/>
          <w:sz w:val="32"/>
          <w:szCs w:val="32"/>
        </w:rPr>
        <w:t>比例</w:t>
      </w:r>
      <w:r>
        <w:rPr>
          <w:rFonts w:hint="eastAsia" w:ascii="仿宋_GB2312" w:hAnsi="黑体" w:eastAsia="仿宋_GB2312"/>
          <w:sz w:val="32"/>
          <w:szCs w:val="32"/>
          <w:lang w:eastAsia="zh-CN"/>
        </w:rPr>
        <w:t>全年</w:t>
      </w:r>
      <w:r>
        <w:rPr>
          <w:rFonts w:hint="eastAsia" w:ascii="仿宋_GB2312" w:hAnsi="黑体" w:eastAsia="仿宋_GB2312"/>
          <w:sz w:val="32"/>
          <w:szCs w:val="32"/>
        </w:rPr>
        <w:t>达到</w:t>
      </w:r>
      <w:r>
        <w:rPr>
          <w:rFonts w:hint="eastAsia" w:ascii="仿宋_GB2312" w:hAnsi="黑体" w:eastAsia="仿宋_GB2312"/>
          <w:sz w:val="32"/>
          <w:szCs w:val="32"/>
          <w:lang w:eastAsia="zh-CN"/>
        </w:rPr>
        <w:t>总数</w:t>
      </w:r>
      <w:r>
        <w:rPr>
          <w:rFonts w:hint="eastAsia" w:ascii="仿宋_GB2312" w:hAnsi="黑体" w:eastAsia="仿宋_GB2312"/>
          <w:sz w:val="32"/>
          <w:szCs w:val="32"/>
        </w:rPr>
        <w:t>的</w:t>
      </w:r>
      <w:r>
        <w:rPr>
          <w:rFonts w:hint="eastAsia" w:ascii="仿宋_GB2312" w:hAnsi="黑体" w:eastAsia="仿宋_GB2312"/>
          <w:sz w:val="32"/>
          <w:szCs w:val="32"/>
          <w:lang w:val="en-US" w:eastAsia="zh-CN"/>
        </w:rPr>
        <w:t>30</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 xml:space="preserve">                           北京市朝阳区</w:t>
      </w:r>
      <w:r>
        <w:rPr>
          <w:rFonts w:hint="eastAsia" w:ascii="仿宋_GB2312" w:hAnsi="黑体"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年3月</w:t>
      </w:r>
      <w:r>
        <w:rPr>
          <w:rFonts w:hint="eastAsia" w:ascii="仿宋_GB2312" w:hAnsi="黑体" w:eastAsia="仿宋_GB2312"/>
          <w:sz w:val="32"/>
          <w:szCs w:val="32"/>
          <w:lang w:val="en-US" w:eastAsia="zh-CN"/>
        </w:rPr>
        <w:t>29</w:t>
      </w:r>
      <w:r>
        <w:rPr>
          <w:rFonts w:hint="eastAsia" w:ascii="仿宋_GB2312" w:hAnsi="黑体" w:eastAsia="仿宋_GB2312"/>
          <w:sz w:val="32"/>
          <w:szCs w:val="32"/>
        </w:rPr>
        <w:t>日</w:t>
      </w: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567677"/>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 w:val="0AFB7F64"/>
    <w:rsid w:val="0F552DF6"/>
    <w:rsid w:val="116C065E"/>
    <w:rsid w:val="271C3384"/>
    <w:rsid w:val="2DFD7775"/>
    <w:rsid w:val="338B65B4"/>
    <w:rsid w:val="376161DF"/>
    <w:rsid w:val="39F52FF4"/>
    <w:rsid w:val="39FFFE58"/>
    <w:rsid w:val="3A4E0996"/>
    <w:rsid w:val="4ABA340A"/>
    <w:rsid w:val="4AEF48D4"/>
    <w:rsid w:val="4B8F0D52"/>
    <w:rsid w:val="4D867295"/>
    <w:rsid w:val="50EE042D"/>
    <w:rsid w:val="5B154316"/>
    <w:rsid w:val="5C966BD9"/>
    <w:rsid w:val="5D3F0E9C"/>
    <w:rsid w:val="5DFE79CE"/>
    <w:rsid w:val="5F9D5FF4"/>
    <w:rsid w:val="5FCE79A1"/>
    <w:rsid w:val="62085ED3"/>
    <w:rsid w:val="67275E04"/>
    <w:rsid w:val="6FEF33E4"/>
    <w:rsid w:val="708558E9"/>
    <w:rsid w:val="73F12747"/>
    <w:rsid w:val="757109AA"/>
    <w:rsid w:val="7904655E"/>
    <w:rsid w:val="79BC07E3"/>
    <w:rsid w:val="7BFFF6FB"/>
    <w:rsid w:val="7C1E1F81"/>
    <w:rsid w:val="9FB9FDE7"/>
    <w:rsid w:val="BF5E31D0"/>
    <w:rsid w:val="DDF8E41B"/>
    <w:rsid w:val="DFFF3980"/>
    <w:rsid w:val="E2FAEADA"/>
    <w:rsid w:val="FE77F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91</Words>
  <Characters>522</Characters>
  <Lines>4</Lines>
  <Paragraphs>1</Paragraphs>
  <TotalTime>33</TotalTime>
  <ScaleCrop>false</ScaleCrop>
  <LinksUpToDate>false</LinksUpToDate>
  <CharactersWithSpaces>612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2020-03-21T06:20:00Z</dcterms:created>
  <dc:creator>tjj</dc:creator>
  <cp:lastModifiedBy>uos</cp:lastModifiedBy>
  <cp:lastPrinted>2021-03-13T06:45:00Z</cp:lastPrinted>
  <dcterms:modified xsi:type="dcterms:W3CDTF">2022-12-26T16:23:46Z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