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23" w:rsidRDefault="009A5123">
      <w:pPr>
        <w:tabs>
          <w:tab w:val="center" w:pos="4153"/>
          <w:tab w:val="right" w:pos="8306"/>
        </w:tabs>
        <w:jc w:val="both"/>
        <w:rPr>
          <w:rFonts w:ascii="Times New Roman" w:eastAsia="仿宋_GB2312" w:hAnsi="Times New Roman"/>
          <w:bCs/>
          <w:sz w:val="32"/>
          <w:szCs w:val="32"/>
        </w:rPr>
      </w:pPr>
    </w:p>
    <w:p w:rsidR="009A5123" w:rsidRDefault="009A5123">
      <w:pPr>
        <w:tabs>
          <w:tab w:val="center" w:pos="4153"/>
          <w:tab w:val="right" w:pos="8306"/>
        </w:tabs>
        <w:jc w:val="both"/>
        <w:rPr>
          <w:rFonts w:ascii="Times New Roman" w:hAnsi="Times New Roman"/>
          <w:b/>
          <w:bCs/>
          <w:sz w:val="52"/>
        </w:rPr>
      </w:pPr>
    </w:p>
    <w:p w:rsidR="009A5123" w:rsidRDefault="002E2D7B">
      <w:pPr>
        <w:tabs>
          <w:tab w:val="center" w:pos="4153"/>
          <w:tab w:val="right" w:pos="8306"/>
        </w:tabs>
        <w:ind w:firstLineChars="450" w:firstLine="2349"/>
        <w:rPr>
          <w:rFonts w:ascii="Times New Roman" w:eastAsia="仿宋_GB2312" w:hAnsi="Times New Roman"/>
          <w:b/>
          <w:sz w:val="52"/>
          <w:szCs w:val="52"/>
        </w:rPr>
      </w:pPr>
      <w:r>
        <w:rPr>
          <w:rFonts w:ascii="Times New Roman" w:eastAsia="仿宋_GB2312" w:hAnsi="Times New Roman"/>
          <w:b/>
          <w:sz w:val="52"/>
          <w:szCs w:val="52"/>
        </w:rPr>
        <w:t>朝阳区区级财政支出</w:t>
      </w:r>
    </w:p>
    <w:p w:rsidR="009A5123" w:rsidRDefault="002E2D7B">
      <w:pPr>
        <w:tabs>
          <w:tab w:val="center" w:pos="4153"/>
          <w:tab w:val="right" w:pos="8306"/>
        </w:tabs>
        <w:ind w:firstLineChars="500" w:firstLine="2610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eastAsia="仿宋_GB2312" w:hAnsi="Times New Roman" w:hint="eastAsia"/>
          <w:b/>
          <w:sz w:val="52"/>
          <w:szCs w:val="52"/>
        </w:rPr>
        <w:t>项目</w:t>
      </w:r>
      <w:r>
        <w:rPr>
          <w:rFonts w:ascii="Times New Roman" w:eastAsia="仿宋_GB2312" w:hAnsi="Times New Roman"/>
          <w:b/>
          <w:sz w:val="52"/>
          <w:szCs w:val="52"/>
        </w:rPr>
        <w:t>绩效评价报告</w:t>
      </w:r>
    </w:p>
    <w:p w:rsidR="009A5123" w:rsidRDefault="002E2D7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sz w:val="32"/>
          <w:szCs w:val="32"/>
        </w:rPr>
        <w:t>（</w:t>
      </w:r>
      <w:r>
        <w:rPr>
          <w:rFonts w:ascii="Times New Roman" w:hAnsi="Times New Roman"/>
          <w:b/>
          <w:bCs/>
          <w:sz w:val="32"/>
          <w:szCs w:val="32"/>
        </w:rPr>
        <w:t xml:space="preserve"> 20</w:t>
      </w:r>
      <w:r>
        <w:rPr>
          <w:rFonts w:ascii="Times New Roman" w:hAnsi="Times New Roman" w:hint="eastAsia"/>
          <w:b/>
          <w:bCs/>
          <w:sz w:val="32"/>
          <w:szCs w:val="32"/>
        </w:rPr>
        <w:t>21</w:t>
      </w:r>
      <w:r>
        <w:rPr>
          <w:rFonts w:ascii="Times New Roman" w:hAnsi="Times New Roman"/>
          <w:b/>
          <w:bCs/>
          <w:sz w:val="32"/>
          <w:szCs w:val="32"/>
        </w:rPr>
        <w:t>年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）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</w:p>
    <w:p w:rsidR="009A5123" w:rsidRDefault="009A5123">
      <w:pPr>
        <w:jc w:val="center"/>
        <w:rPr>
          <w:rFonts w:ascii="Times New Roman" w:eastAsia="黑体" w:hAnsi="Times New Roman"/>
          <w:sz w:val="30"/>
        </w:rPr>
      </w:pPr>
    </w:p>
    <w:p w:rsidR="009A5123" w:rsidRDefault="009A5123">
      <w:pPr>
        <w:jc w:val="center"/>
        <w:rPr>
          <w:rFonts w:ascii="Times New Roman" w:eastAsia="黑体" w:hAnsi="Times New Roman"/>
          <w:sz w:val="30"/>
        </w:rPr>
      </w:pPr>
    </w:p>
    <w:p w:rsidR="009A5123" w:rsidRDefault="002E2D7B">
      <w:pPr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 w:hint="eastAsia"/>
          <w:sz w:val="32"/>
        </w:rPr>
        <w:t xml:space="preserve">  </w:t>
      </w:r>
      <w:r>
        <w:rPr>
          <w:rFonts w:ascii="Times New Roman" w:hAnsi="Times New Roman"/>
          <w:b/>
          <w:bCs/>
          <w:sz w:val="32"/>
        </w:rPr>
        <w:t>主管部门（</w:t>
      </w:r>
      <w:r>
        <w:rPr>
          <w:rFonts w:ascii="Times New Roman" w:hAnsi="Times New Roman" w:hint="eastAsia"/>
          <w:b/>
          <w:bCs/>
          <w:sz w:val="32"/>
        </w:rPr>
        <w:t>加盖</w:t>
      </w:r>
      <w:r>
        <w:rPr>
          <w:rFonts w:ascii="Times New Roman" w:hAnsi="Times New Roman"/>
          <w:b/>
          <w:bCs/>
          <w:sz w:val="32"/>
        </w:rPr>
        <w:t>公章）</w:t>
      </w:r>
      <w:r>
        <w:rPr>
          <w:rFonts w:ascii="Times New Roman" w:hAnsi="Times New Roman"/>
          <w:bCs/>
          <w:sz w:val="32"/>
          <w:u w:val="single"/>
        </w:rPr>
        <w:t xml:space="preserve">                            </w:t>
      </w:r>
    </w:p>
    <w:p w:rsidR="009A5123" w:rsidRDefault="002E2D7B">
      <w:pPr>
        <w:ind w:left="3840" w:hangingChars="1200" w:hanging="3840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项目单位（</w:t>
      </w:r>
      <w:r>
        <w:rPr>
          <w:rFonts w:ascii="Times New Roman" w:hAnsi="Times New Roman" w:hint="eastAsia"/>
          <w:b/>
          <w:bCs/>
          <w:sz w:val="32"/>
        </w:rPr>
        <w:t>加盖</w:t>
      </w:r>
      <w:r>
        <w:rPr>
          <w:rFonts w:ascii="Times New Roman" w:hAnsi="Times New Roman"/>
          <w:b/>
          <w:bCs/>
          <w:sz w:val="32"/>
        </w:rPr>
        <w:t>公章）</w:t>
      </w:r>
      <w:r>
        <w:rPr>
          <w:rFonts w:ascii="Times New Roman" w:hAnsi="Times New Roman" w:hint="eastAsia"/>
          <w:b/>
          <w:bCs/>
          <w:sz w:val="32"/>
          <w:u w:val="single"/>
        </w:rPr>
        <w:t>北京市朝阳区人民政府安贞街道</w:t>
      </w:r>
    </w:p>
    <w:p w:rsidR="009A5123" w:rsidRDefault="002E2D7B">
      <w:pPr>
        <w:ind w:leftChars="1200" w:left="2640" w:firstLineChars="400" w:firstLine="1280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Cs/>
          <w:sz w:val="32"/>
          <w:u w:val="single"/>
        </w:rPr>
        <w:t xml:space="preserve">           </w:t>
      </w:r>
      <w:r>
        <w:rPr>
          <w:rFonts w:ascii="Times New Roman" w:hAnsi="Times New Roman" w:hint="eastAsia"/>
          <w:b/>
          <w:bCs/>
          <w:sz w:val="32"/>
          <w:u w:val="single"/>
        </w:rPr>
        <w:t>办事处</w:t>
      </w:r>
      <w:r>
        <w:rPr>
          <w:rFonts w:ascii="Times New Roman" w:hAnsi="Times New Roman"/>
          <w:bCs/>
          <w:sz w:val="32"/>
          <w:u w:val="single"/>
        </w:rPr>
        <w:t xml:space="preserve">           </w:t>
      </w:r>
    </w:p>
    <w:p w:rsidR="009A5123" w:rsidRDefault="002E2D7B">
      <w:pPr>
        <w:ind w:firstLine="630"/>
        <w:rPr>
          <w:rFonts w:ascii="Times New Roman" w:hAnsi="Times New Roman"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</w:rPr>
        <w:t>项目名称</w:t>
      </w:r>
      <w:r>
        <w:rPr>
          <w:rFonts w:ascii="Times New Roman" w:hAnsi="Times New Roman"/>
          <w:b/>
          <w:bCs/>
          <w:sz w:val="32"/>
        </w:rPr>
        <w:t xml:space="preserve">  </w:t>
      </w:r>
      <w:r>
        <w:rPr>
          <w:rFonts w:ascii="Times New Roman" w:hAnsi="Times New Roman" w:hint="eastAsia"/>
          <w:b/>
          <w:bCs/>
          <w:sz w:val="32"/>
        </w:rPr>
        <w:t xml:space="preserve">          </w:t>
      </w:r>
      <w:r>
        <w:rPr>
          <w:rFonts w:ascii="Times New Roman" w:hAnsi="Times New Roman" w:hint="eastAsia"/>
          <w:bCs/>
          <w:sz w:val="32"/>
          <w:u w:val="single"/>
        </w:rPr>
        <w:t xml:space="preserve">     </w:t>
      </w:r>
      <w:r>
        <w:rPr>
          <w:rFonts w:ascii="Times New Roman" w:hAnsi="Times New Roman" w:hint="eastAsia"/>
          <w:b/>
          <w:bCs/>
          <w:sz w:val="32"/>
          <w:u w:val="single"/>
        </w:rPr>
        <w:t xml:space="preserve"> </w:t>
      </w:r>
      <w:r>
        <w:rPr>
          <w:rFonts w:ascii="Times New Roman" w:hAnsi="Times New Roman" w:hint="eastAsia"/>
          <w:b/>
          <w:bCs/>
          <w:sz w:val="32"/>
          <w:u w:val="single"/>
        </w:rPr>
        <w:t>基本事业费（自管）</w:t>
      </w:r>
      <w:r>
        <w:rPr>
          <w:rFonts w:ascii="Times New Roman" w:hAnsi="Times New Roman" w:hint="eastAsia"/>
          <w:bCs/>
          <w:sz w:val="32"/>
          <w:u w:val="single"/>
        </w:rPr>
        <w:t xml:space="preserve"> </w:t>
      </w:r>
      <w:r>
        <w:rPr>
          <w:rFonts w:ascii="Times New Roman" w:hAnsi="Times New Roman"/>
          <w:bCs/>
          <w:sz w:val="32"/>
          <w:u w:val="single"/>
        </w:rPr>
        <w:t xml:space="preserve">   </w:t>
      </w:r>
      <w:r>
        <w:rPr>
          <w:rFonts w:ascii="Times New Roman" w:hAnsi="Times New Roman" w:hint="eastAsia"/>
          <w:bCs/>
          <w:sz w:val="32"/>
          <w:u w:val="single"/>
        </w:rPr>
        <w:t xml:space="preserve"> </w:t>
      </w:r>
    </w:p>
    <w:p w:rsidR="009A5123" w:rsidRDefault="002E2D7B">
      <w:pPr>
        <w:jc w:val="both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</w:rPr>
        <w:t xml:space="preserve">    </w:t>
      </w:r>
      <w:r>
        <w:rPr>
          <w:rFonts w:ascii="Times New Roman" w:hAnsi="Times New Roman"/>
          <w:b/>
          <w:bCs/>
          <w:sz w:val="32"/>
        </w:rPr>
        <w:t>项目负责人</w:t>
      </w:r>
      <w:r>
        <w:rPr>
          <w:rFonts w:ascii="Times New Roman" w:hAnsi="Times New Roman"/>
          <w:b/>
          <w:bCs/>
          <w:sz w:val="32"/>
        </w:rPr>
        <w:t xml:space="preserve">     </w:t>
      </w:r>
      <w:r>
        <w:rPr>
          <w:rFonts w:ascii="Times New Roman" w:hAnsi="Times New Roman" w:hint="eastAsia"/>
          <w:b/>
          <w:bCs/>
          <w:sz w:val="32"/>
        </w:rPr>
        <w:t xml:space="preserve">    </w:t>
      </w:r>
      <w:r>
        <w:rPr>
          <w:rFonts w:ascii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Cs/>
          <w:sz w:val="32"/>
          <w:u w:val="single"/>
        </w:rPr>
        <w:t xml:space="preserve">           </w:t>
      </w:r>
      <w:r>
        <w:rPr>
          <w:rFonts w:ascii="Times New Roman" w:hAnsi="Times New Roman"/>
          <w:b/>
          <w:sz w:val="32"/>
          <w:u w:val="single"/>
        </w:rPr>
        <w:t xml:space="preserve"> </w:t>
      </w:r>
      <w:r>
        <w:rPr>
          <w:rFonts w:ascii="Times New Roman" w:hAnsi="Times New Roman" w:hint="eastAsia"/>
          <w:b/>
          <w:sz w:val="32"/>
          <w:u w:val="single"/>
        </w:rPr>
        <w:t>王</w:t>
      </w:r>
      <w:r>
        <w:rPr>
          <w:rFonts w:ascii="Times New Roman" w:hAnsi="Times New Roman" w:hint="eastAsia"/>
          <w:b/>
          <w:sz w:val="32"/>
          <w:u w:val="single"/>
        </w:rPr>
        <w:t xml:space="preserve"> </w:t>
      </w:r>
      <w:r>
        <w:rPr>
          <w:rFonts w:ascii="Times New Roman" w:hAnsi="Times New Roman" w:hint="eastAsia"/>
          <w:b/>
          <w:sz w:val="32"/>
          <w:u w:val="single"/>
        </w:rPr>
        <w:t>鹏</w:t>
      </w:r>
      <w:r>
        <w:rPr>
          <w:rFonts w:ascii="Times New Roman" w:hAnsi="Times New Roman"/>
          <w:b/>
          <w:sz w:val="32"/>
          <w:u w:val="single"/>
        </w:rPr>
        <w:t xml:space="preserve">    </w:t>
      </w:r>
      <w:r>
        <w:rPr>
          <w:rFonts w:ascii="Times New Roman" w:hAnsi="Times New Roman"/>
          <w:bCs/>
          <w:sz w:val="32"/>
          <w:u w:val="single"/>
        </w:rPr>
        <w:t xml:space="preserve">   </w:t>
      </w:r>
      <w:r>
        <w:rPr>
          <w:rFonts w:ascii="Times New Roman" w:hAnsi="Times New Roman" w:hint="eastAsia"/>
          <w:bCs/>
          <w:sz w:val="32"/>
          <w:u w:val="single"/>
        </w:rPr>
        <w:t xml:space="preserve"> </w:t>
      </w:r>
      <w:r>
        <w:rPr>
          <w:rFonts w:ascii="Times New Roman" w:hAnsi="Times New Roman"/>
          <w:bCs/>
          <w:sz w:val="32"/>
          <w:u w:val="single"/>
        </w:rPr>
        <w:t xml:space="preserve">    </w:t>
      </w:r>
    </w:p>
    <w:p w:rsidR="009A5123" w:rsidRDefault="002E2D7B">
      <w:pPr>
        <w:ind w:firstLine="660"/>
        <w:jc w:val="both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</w:rPr>
        <w:t>填报日期</w:t>
      </w:r>
      <w:r>
        <w:rPr>
          <w:rFonts w:ascii="Times New Roman" w:hAnsi="Times New Roman"/>
          <w:b/>
          <w:bCs/>
          <w:sz w:val="32"/>
        </w:rPr>
        <w:t xml:space="preserve">      </w:t>
      </w:r>
      <w:r>
        <w:rPr>
          <w:rFonts w:ascii="Times New Roman" w:hAnsi="Times New Roman" w:hint="eastAsia"/>
          <w:b/>
          <w:bCs/>
          <w:sz w:val="32"/>
        </w:rPr>
        <w:t xml:space="preserve">    </w:t>
      </w:r>
      <w:r>
        <w:rPr>
          <w:rFonts w:ascii="Times New Roman" w:hAnsi="Times New Roman"/>
          <w:b/>
          <w:bCs/>
          <w:sz w:val="32"/>
        </w:rPr>
        <w:t xml:space="preserve">  </w:t>
      </w:r>
      <w:r>
        <w:rPr>
          <w:rFonts w:ascii="Times New Roman" w:hAnsi="Times New Roman"/>
          <w:bCs/>
          <w:sz w:val="32"/>
          <w:u w:val="single"/>
        </w:rPr>
        <w:t xml:space="preserve">       </w:t>
      </w:r>
      <w:r>
        <w:rPr>
          <w:rFonts w:ascii="Times New Roman" w:hAnsi="Times New Roman" w:hint="eastAsia"/>
          <w:b/>
          <w:bCs/>
          <w:sz w:val="32"/>
          <w:u w:val="single"/>
        </w:rPr>
        <w:t>2022</w:t>
      </w:r>
      <w:r>
        <w:rPr>
          <w:rFonts w:ascii="Times New Roman" w:hAnsi="Times New Roman" w:hint="eastAsia"/>
          <w:b/>
          <w:bCs/>
          <w:sz w:val="32"/>
          <w:u w:val="single"/>
        </w:rPr>
        <w:t>年</w:t>
      </w:r>
      <w:r>
        <w:rPr>
          <w:rFonts w:ascii="Times New Roman" w:hAnsi="Times New Roman" w:hint="eastAsia"/>
          <w:b/>
          <w:bCs/>
          <w:sz w:val="32"/>
          <w:u w:val="single"/>
        </w:rPr>
        <w:t>1</w:t>
      </w:r>
      <w:r>
        <w:rPr>
          <w:rFonts w:ascii="Times New Roman" w:hAnsi="Times New Roman" w:hint="eastAsia"/>
          <w:b/>
          <w:bCs/>
          <w:sz w:val="32"/>
          <w:u w:val="single"/>
        </w:rPr>
        <w:t>月</w:t>
      </w:r>
      <w:r>
        <w:rPr>
          <w:rFonts w:ascii="Times New Roman" w:hAnsi="Times New Roman" w:hint="eastAsia"/>
          <w:b/>
          <w:bCs/>
          <w:sz w:val="32"/>
          <w:u w:val="single"/>
        </w:rPr>
        <w:t>13</w:t>
      </w:r>
      <w:r>
        <w:rPr>
          <w:rFonts w:ascii="Times New Roman" w:hAnsi="Times New Roman" w:hint="eastAsia"/>
          <w:b/>
          <w:bCs/>
          <w:sz w:val="32"/>
          <w:u w:val="single"/>
        </w:rPr>
        <w:t>日</w:t>
      </w:r>
      <w:r>
        <w:rPr>
          <w:rFonts w:ascii="Times New Roman" w:hAnsi="Times New Roman"/>
          <w:bCs/>
          <w:sz w:val="32"/>
          <w:u w:val="single"/>
        </w:rPr>
        <w:t xml:space="preserve">   </w:t>
      </w:r>
      <w:r>
        <w:rPr>
          <w:rFonts w:ascii="Times New Roman" w:hAnsi="Times New Roman" w:hint="eastAsia"/>
          <w:bCs/>
          <w:sz w:val="32"/>
          <w:u w:val="single"/>
        </w:rPr>
        <w:t xml:space="preserve"> </w:t>
      </w:r>
      <w:r>
        <w:rPr>
          <w:rFonts w:ascii="Times New Roman" w:hAnsi="Times New Roman"/>
          <w:bCs/>
          <w:sz w:val="32"/>
          <w:u w:val="single"/>
        </w:rPr>
        <w:t xml:space="preserve">   </w:t>
      </w:r>
    </w:p>
    <w:p w:rsidR="009A5123" w:rsidRDefault="009A5123">
      <w:pPr>
        <w:rPr>
          <w:rFonts w:ascii="Times New Roman" w:hAnsi="Times New Roman"/>
          <w:b/>
          <w:sz w:val="44"/>
        </w:rPr>
      </w:pPr>
    </w:p>
    <w:p w:rsidR="009A5123" w:rsidRDefault="009A5123">
      <w:pPr>
        <w:jc w:val="center"/>
        <w:rPr>
          <w:rFonts w:ascii="Times New Roman" w:hAnsi="Times New Roman"/>
          <w:b/>
          <w:sz w:val="44"/>
        </w:rPr>
      </w:pPr>
    </w:p>
    <w:p w:rsidR="009A5123" w:rsidRDefault="009A5123">
      <w:pPr>
        <w:jc w:val="center"/>
        <w:rPr>
          <w:rFonts w:ascii="Times New Roman" w:hAnsi="Times New Roman"/>
          <w:b/>
          <w:sz w:val="44"/>
        </w:rPr>
      </w:pPr>
    </w:p>
    <w:p w:rsidR="009A5123" w:rsidRDefault="009A5123">
      <w:pPr>
        <w:jc w:val="center"/>
        <w:rPr>
          <w:rFonts w:ascii="Times New Roman" w:hAnsi="Times New Roman"/>
          <w:b/>
          <w:sz w:val="44"/>
        </w:rPr>
      </w:pPr>
    </w:p>
    <w:p w:rsidR="009A5123" w:rsidRDefault="009A5123">
      <w:pPr>
        <w:jc w:val="center"/>
        <w:rPr>
          <w:rFonts w:ascii="Times New Roman" w:hAnsi="Times New Roman"/>
          <w:b/>
          <w:sz w:val="44"/>
        </w:rPr>
      </w:pPr>
    </w:p>
    <w:p w:rsidR="009A5123" w:rsidRDefault="009A5123">
      <w:pPr>
        <w:spacing w:after="0" w:line="240" w:lineRule="auto"/>
        <w:rPr>
          <w:rFonts w:ascii="Times New Roman" w:hAnsi="Times New Roman"/>
          <w:b/>
          <w:sz w:val="44"/>
        </w:rPr>
      </w:pPr>
    </w:p>
    <w:sdt>
      <w:sdtPr>
        <w:rPr>
          <w:rFonts w:ascii="Cambria" w:eastAsia="宋体" w:hAnsi="Cambria" w:cs="Times New Roman"/>
          <w:b w:val="0"/>
          <w:bCs w:val="0"/>
          <w:color w:val="auto"/>
          <w:sz w:val="22"/>
          <w:szCs w:val="22"/>
          <w:lang w:val="zh-CN"/>
        </w:rPr>
        <w:id w:val="462372035"/>
      </w:sdtPr>
      <w:sdtEndPr>
        <w:rPr>
          <w:lang w:val="en-US"/>
        </w:rPr>
      </w:sdtEndPr>
      <w:sdtContent>
        <w:p w:rsidR="009A5123" w:rsidRDefault="002E2D7B">
          <w:pPr>
            <w:pStyle w:val="TOC2"/>
            <w:jc w:val="center"/>
            <w:rPr>
              <w:rFonts w:ascii="黑体" w:eastAsia="黑体" w:hAnsi="黑体"/>
              <w:b w:val="0"/>
              <w:color w:val="000000" w:themeColor="text1"/>
              <w:sz w:val="44"/>
              <w:szCs w:val="44"/>
              <w:lang w:val="zh-CN"/>
            </w:rPr>
          </w:pPr>
          <w:r>
            <w:rPr>
              <w:rFonts w:ascii="黑体" w:eastAsia="黑体" w:hAnsi="黑体" w:hint="eastAsia"/>
              <w:b w:val="0"/>
              <w:color w:val="000000" w:themeColor="text1"/>
              <w:sz w:val="44"/>
              <w:szCs w:val="44"/>
              <w:lang w:val="zh-CN"/>
            </w:rPr>
            <w:t>目  录</w:t>
          </w:r>
        </w:p>
        <w:p w:rsidR="009A5123" w:rsidRDefault="009A5123">
          <w:pPr>
            <w:rPr>
              <w:lang w:val="zh-CN"/>
            </w:rPr>
          </w:pPr>
        </w:p>
        <w:p w:rsidR="009A5123" w:rsidRDefault="002E2D7B">
          <w:pPr>
            <w:pStyle w:val="10"/>
            <w:tabs>
              <w:tab w:val="right" w:leader="dot" w:pos="9060"/>
            </w:tabs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hyperlink w:anchor="_Toc36305627" w:history="1">
            <w:r>
              <w:rPr>
                <w:rStyle w:val="af4"/>
                <w:rFonts w:asciiTheme="minorEastAsia" w:eastAsiaTheme="minorEastAsia" w:hAnsiTheme="minorEastAsia" w:hint="eastAsia"/>
                <w:b/>
                <w:sz w:val="28"/>
                <w:szCs w:val="28"/>
              </w:rPr>
              <w:t>一、</w:t>
            </w:r>
            <w:r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项目概况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PAGEREF _Toc36305627 \h </w:instrTex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</w:hyperlink>
        </w:p>
        <w:p w:rsidR="009A5123" w:rsidRDefault="002E2D7B">
          <w:pPr>
            <w:pStyle w:val="21"/>
            <w:tabs>
              <w:tab w:val="left" w:pos="5985"/>
            </w:tabs>
            <w:ind w:left="440"/>
            <w:rPr>
              <w:rStyle w:val="af4"/>
              <w:rFonts w:asciiTheme="minorEastAsia" w:eastAsiaTheme="minorEastAsia" w:hAnsiTheme="minorEastAsia"/>
              <w:sz w:val="28"/>
              <w:szCs w:val="28"/>
            </w:rPr>
          </w:pPr>
          <w:r>
            <w:rPr>
              <w:rStyle w:val="af4"/>
              <w:rFonts w:asciiTheme="minorEastAsia" w:eastAsiaTheme="minorEastAsia" w:hAnsiTheme="minorEastAsia" w:hint="eastAsia"/>
              <w:sz w:val="28"/>
              <w:szCs w:val="28"/>
            </w:rPr>
            <w:t>（一）朝阳区项目支出绩效自评表</w:t>
          </w:r>
          <w:r>
            <w:rPr>
              <w:rStyle w:val="af4"/>
              <w:rFonts w:asciiTheme="minorEastAsia" w:eastAsiaTheme="minorEastAsia" w:hAnsiTheme="minorEastAsia" w:hint="eastAsia"/>
              <w:sz w:val="28"/>
              <w:szCs w:val="28"/>
              <w:u w:val="dotted"/>
            </w:rPr>
            <w:t xml:space="preserve">                               </w:t>
          </w:r>
          <w:r>
            <w:rPr>
              <w:rStyle w:val="af4"/>
              <w:rFonts w:asciiTheme="minorEastAsia" w:eastAsiaTheme="minorEastAsia" w:hAnsiTheme="minorEastAsia" w:hint="eastAsia"/>
              <w:sz w:val="28"/>
              <w:szCs w:val="28"/>
            </w:rPr>
            <w:t>1</w:t>
          </w:r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28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（二）项目决策情况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29" w:history="1">
            <w:r w:rsidR="002E2D7B">
              <w:rPr>
                <w:rStyle w:val="af4"/>
                <w:rFonts w:asciiTheme="minorEastAsia" w:eastAsiaTheme="minorEastAsia" w:hAnsiTheme="minorEastAsia" w:hint="eastAsia"/>
                <w:bCs/>
                <w:sz w:val="28"/>
                <w:szCs w:val="28"/>
              </w:rPr>
              <w:t>（三）</w:t>
            </w:r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项目实施内容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0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（四）项目年度预算绩效目标设定情况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PAGEREF _Toc36305630 \h </w:instrTex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</w:hyperlink>
        </w:p>
        <w:p w:rsidR="009A5123" w:rsidRDefault="00854136">
          <w:pPr>
            <w:pStyle w:val="10"/>
            <w:tabs>
              <w:tab w:val="right" w:leader="dot" w:pos="9060"/>
            </w:tabs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1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二、项目资金使用管理情况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2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（一）项目资金预算安排及落实等情况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3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（二）项目资金支出情况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4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（三）项目资金管理情况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hyperlink>
        </w:p>
        <w:p w:rsidR="009A5123" w:rsidRDefault="00854136">
          <w:pPr>
            <w:pStyle w:val="10"/>
            <w:tabs>
              <w:tab w:val="right" w:leader="dot" w:pos="9060"/>
            </w:tabs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5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三、项目组织管理情况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6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（一）项目组织情况及实施程序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7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（二）项目管理情况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hyperlink>
        </w:p>
        <w:p w:rsidR="009A5123" w:rsidRDefault="00854136">
          <w:pPr>
            <w:pStyle w:val="10"/>
            <w:tabs>
              <w:tab w:val="right" w:leader="dot" w:pos="9060"/>
            </w:tabs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8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四、项目绩效情况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39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（一）项目绩效目标完成情况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hyperlink>
        </w:p>
        <w:p w:rsidR="009A5123" w:rsidRDefault="00854136">
          <w:pPr>
            <w:pStyle w:val="21"/>
            <w:tabs>
              <w:tab w:val="right" w:leader="dot" w:pos="9060"/>
            </w:tabs>
            <w:ind w:left="440"/>
            <w:rPr>
              <w:rFonts w:asciiTheme="minorEastAsia" w:eastAsiaTheme="minorEastAsia" w:hAnsiTheme="minorEastAsia" w:cstheme="minorBidi"/>
              <w:kern w:val="2"/>
              <w:sz w:val="28"/>
              <w:szCs w:val="28"/>
            </w:rPr>
          </w:pPr>
          <w:hyperlink w:anchor="_Toc36305640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（二）项目绩效目标未完成情况及原因分析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hyperlink>
        </w:p>
        <w:p w:rsidR="009A5123" w:rsidRDefault="00854136">
          <w:pPr>
            <w:pStyle w:val="10"/>
            <w:tabs>
              <w:tab w:val="right" w:leader="dot" w:pos="9060"/>
            </w:tabs>
            <w:rPr>
              <w:rFonts w:ascii="黑体" w:eastAsia="黑体" w:hAnsi="黑体" w:cstheme="minorBidi"/>
              <w:kern w:val="2"/>
              <w:sz w:val="28"/>
              <w:szCs w:val="28"/>
            </w:rPr>
          </w:pPr>
          <w:hyperlink w:anchor="_Toc36305641" w:history="1">
            <w:r w:rsidR="002E2D7B">
              <w:rPr>
                <w:rStyle w:val="af4"/>
                <w:rFonts w:asciiTheme="minorEastAsia" w:eastAsiaTheme="minorEastAsia" w:hAnsiTheme="minorEastAsia" w:hint="eastAsia"/>
                <w:sz w:val="28"/>
                <w:szCs w:val="28"/>
              </w:rPr>
              <w:t>五、其他需要说明的问题</w:t>
            </w:r>
            <w:r w:rsidR="002E2D7B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  <w:r w:rsidR="002E2D7B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hyperlink>
        </w:p>
        <w:p w:rsidR="009A5123" w:rsidRDefault="002E2D7B">
          <w:r>
            <w:rPr>
              <w:sz w:val="28"/>
              <w:szCs w:val="28"/>
            </w:rPr>
            <w:fldChar w:fldCharType="end"/>
          </w:r>
        </w:p>
      </w:sdtContent>
    </w:sdt>
    <w:p w:rsidR="009A5123" w:rsidRDefault="009A5123">
      <w:pPr>
        <w:jc w:val="center"/>
        <w:rPr>
          <w:rFonts w:ascii="Times New Roman" w:hAnsi="Times New Roman"/>
          <w:b/>
          <w:sz w:val="44"/>
        </w:rPr>
        <w:sectPr w:rsidR="009A5123">
          <w:headerReference w:type="even" r:id="rId10"/>
          <w:headerReference w:type="default" r:id="rId11"/>
          <w:footerReference w:type="default" r:id="rId12"/>
          <w:pgSz w:w="11906" w:h="16838"/>
          <w:pgMar w:top="1418" w:right="1418" w:bottom="1418" w:left="1418" w:header="851" w:footer="992" w:gutter="0"/>
          <w:pgNumType w:start="1"/>
          <w:cols w:space="425"/>
          <w:docGrid w:linePitch="312"/>
        </w:sectPr>
      </w:pPr>
    </w:p>
    <w:p w:rsidR="009A5123" w:rsidRDefault="002E2D7B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lastRenderedPageBreak/>
        <w:t>20</w:t>
      </w:r>
      <w:r>
        <w:rPr>
          <w:rFonts w:ascii="Times New Roman" w:hAnsi="Times New Roman" w:hint="eastAsia"/>
          <w:b/>
          <w:sz w:val="44"/>
        </w:rPr>
        <w:t>21</w:t>
      </w:r>
      <w:r>
        <w:rPr>
          <w:rFonts w:ascii="Times New Roman" w:hAnsi="Times New Roman" w:hint="eastAsia"/>
          <w:b/>
          <w:sz w:val="44"/>
        </w:rPr>
        <w:t>年财政支出项目绩效评价报告</w:t>
      </w:r>
    </w:p>
    <w:p w:rsidR="009A5123" w:rsidRDefault="002E2D7B">
      <w:pPr>
        <w:numPr>
          <w:ilvl w:val="0"/>
          <w:numId w:val="1"/>
        </w:numPr>
        <w:adjustRightInd w:val="0"/>
        <w:snapToGrid w:val="0"/>
        <w:spacing w:line="360" w:lineRule="auto"/>
        <w:ind w:firstLineChars="147" w:firstLine="470"/>
        <w:rPr>
          <w:rFonts w:ascii="Times New Roman" w:eastAsia="黑体" w:hAnsi="Times New Roman"/>
          <w:bCs/>
          <w:sz w:val="32"/>
          <w:szCs w:val="32"/>
        </w:rPr>
      </w:pPr>
      <w:bookmarkStart w:id="0" w:name="_Toc36305627"/>
      <w:r>
        <w:rPr>
          <w:rFonts w:ascii="Times New Roman" w:eastAsia="黑体" w:hAnsi="Times New Roman"/>
          <w:bCs/>
          <w:sz w:val="32"/>
          <w:szCs w:val="32"/>
        </w:rPr>
        <w:t>项目概况</w:t>
      </w:r>
      <w:bookmarkEnd w:id="0"/>
    </w:p>
    <w:p w:rsidR="009A5123" w:rsidRDefault="002E2D7B">
      <w:pPr>
        <w:adjustRightInd w:val="0"/>
        <w:snapToGrid w:val="0"/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/>
          <w:sz w:val="32"/>
          <w:szCs w:val="32"/>
        </w:rPr>
        <w:t>（一）朝阳区项目支出绩效自评表</w:t>
      </w:r>
    </w:p>
    <w:tbl>
      <w:tblPr>
        <w:tblW w:w="9196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89"/>
        <w:gridCol w:w="774"/>
        <w:gridCol w:w="1092"/>
        <w:gridCol w:w="718"/>
        <w:gridCol w:w="1114"/>
        <w:gridCol w:w="279"/>
        <w:gridCol w:w="1415"/>
        <w:gridCol w:w="687"/>
        <w:gridCol w:w="730"/>
        <w:gridCol w:w="425"/>
        <w:gridCol w:w="427"/>
        <w:gridCol w:w="737"/>
        <w:gridCol w:w="32"/>
      </w:tblGrid>
      <w:tr w:rsidR="009A5123">
        <w:trPr>
          <w:gridAfter w:val="1"/>
          <w:wAfter w:w="32" w:type="dxa"/>
          <w:cantSplit/>
          <w:trHeight w:hRule="exact" w:val="440"/>
          <w:jc w:val="center"/>
        </w:trPr>
        <w:tc>
          <w:tcPr>
            <w:tcW w:w="91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23" w:rsidRDefault="002E2D7B">
            <w:pPr>
              <w:spacing w:line="32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朝阳区项目支出绩效自评表</w:t>
            </w:r>
          </w:p>
        </w:tc>
      </w:tr>
      <w:tr w:rsidR="009A5123">
        <w:trPr>
          <w:gridAfter w:val="1"/>
          <w:wAfter w:w="32" w:type="dxa"/>
          <w:cantSplit/>
          <w:trHeight w:val="194"/>
          <w:jc w:val="center"/>
        </w:trPr>
        <w:tc>
          <w:tcPr>
            <w:tcW w:w="91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23" w:rsidRDefault="002E2D7B">
            <w:pPr>
              <w:jc w:val="center"/>
            </w:pPr>
            <w:r>
              <w:t>（</w:t>
            </w:r>
            <w:r>
              <w:rPr>
                <w:rFonts w:hint="eastAsia"/>
              </w:rPr>
              <w:t>2021</w:t>
            </w:r>
            <w:r>
              <w:t>年度）</w:t>
            </w:r>
          </w:p>
        </w:tc>
      </w:tr>
      <w:tr w:rsidR="009A512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76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基本事业费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520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主管部门</w:t>
            </w:r>
          </w:p>
        </w:tc>
        <w:tc>
          <w:tcPr>
            <w:tcW w:w="4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城管办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实施单位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安贞街道办事处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215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项目负责人</w:t>
            </w:r>
          </w:p>
        </w:tc>
        <w:tc>
          <w:tcPr>
            <w:tcW w:w="4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刘开颜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13910900099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505"/>
          <w:jc w:val="center"/>
        </w:trPr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项目资金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年初预算数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全年预算数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全年执行数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执行率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得分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710.7181万元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710.7181万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E5412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E54124">
              <w:rPr>
                <w:rFonts w:ascii="仿宋" w:eastAsia="仿宋" w:hAnsi="仿宋" w:cs="仿宋"/>
                <w:sz w:val="15"/>
                <w:szCs w:val="15"/>
              </w:rPr>
              <w:t>693.246128</w:t>
            </w:r>
            <w:r w:rsidR="005B2A57">
              <w:rPr>
                <w:rFonts w:ascii="仿宋" w:eastAsia="仿宋" w:hAnsi="仿宋" w:cs="仿宋" w:hint="eastAsia"/>
                <w:sz w:val="15"/>
                <w:szCs w:val="15"/>
              </w:rPr>
              <w:t>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6B1E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 w:rsidR="002E2D7B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8246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6B1ED5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D5" w:rsidRDefault="006B1ED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ED5" w:rsidRDefault="006B1E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ED5" w:rsidRPr="006B1ED5" w:rsidRDefault="006B1ED5" w:rsidP="006B1ED5">
            <w:pPr>
              <w:spacing w:line="240" w:lineRule="exact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 w:rsidRPr="006B1ED5">
              <w:rPr>
                <w:rFonts w:ascii="仿宋" w:eastAsia="仿宋" w:hAnsi="仿宋" w:cs="仿宋" w:hint="eastAsia"/>
                <w:sz w:val="15"/>
                <w:szCs w:val="15"/>
              </w:rPr>
              <w:t>710.7181万元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ED5" w:rsidRPr="006B1ED5" w:rsidRDefault="006B1ED5" w:rsidP="006B1ED5">
            <w:pPr>
              <w:spacing w:line="240" w:lineRule="exact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 w:rsidRPr="006B1ED5">
              <w:rPr>
                <w:rFonts w:ascii="仿宋" w:eastAsia="仿宋" w:hAnsi="仿宋" w:cs="仿宋" w:hint="eastAsia"/>
                <w:sz w:val="15"/>
                <w:szCs w:val="15"/>
              </w:rPr>
              <w:t>710.7181万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ED5" w:rsidRPr="006B1ED5" w:rsidRDefault="00E54124" w:rsidP="006B1ED5">
            <w:pPr>
              <w:spacing w:line="240" w:lineRule="exact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 w:rsidRPr="00E54124">
              <w:rPr>
                <w:rFonts w:ascii="仿宋" w:eastAsia="仿宋" w:hAnsi="仿宋" w:cs="仿宋"/>
                <w:sz w:val="15"/>
                <w:szCs w:val="15"/>
              </w:rPr>
              <w:t>693.246128</w:t>
            </w:r>
            <w:r w:rsidR="005B2A57">
              <w:rPr>
                <w:rFonts w:ascii="仿宋" w:eastAsia="仿宋" w:hAnsi="仿宋" w:cs="仿宋" w:hint="eastAsia"/>
                <w:sz w:val="15"/>
                <w:szCs w:val="15"/>
              </w:rPr>
              <w:t>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ED5" w:rsidRDefault="006B1E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ED5" w:rsidRDefault="006B1ED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ED5" w:rsidRDefault="006B1E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Pr="00D03490" w:rsidRDefault="00F9315E">
            <w:pPr>
              <w:spacing w:line="240" w:lineRule="exact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 w:rsidRPr="00F9315E">
              <w:rPr>
                <w:rFonts w:ascii="仿宋" w:eastAsia="仿宋" w:hAnsi="仿宋" w:cs="仿宋" w:hint="eastAsia"/>
                <w:sz w:val="15"/>
                <w:szCs w:val="15"/>
              </w:rPr>
              <w:t>—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F9315E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F9315E">
              <w:rPr>
                <w:rFonts w:ascii="仿宋" w:eastAsia="仿宋" w:hAnsi="仿宋" w:cs="仿宋" w:hint="eastAsia"/>
                <w:sz w:val="20"/>
                <w:szCs w:val="20"/>
              </w:rPr>
              <w:t>—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Pr="00D03490" w:rsidRDefault="00F9315E">
            <w:pPr>
              <w:spacing w:line="240" w:lineRule="exact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 w:rsidRPr="00F9315E">
              <w:rPr>
                <w:rFonts w:ascii="仿宋" w:eastAsia="仿宋" w:hAnsi="仿宋" w:cs="仿宋" w:hint="eastAsia"/>
                <w:sz w:val="15"/>
                <w:szCs w:val="15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Pr="00D03490" w:rsidRDefault="002E2D7B">
            <w:pPr>
              <w:spacing w:line="240" w:lineRule="exact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 w:rsidRPr="00D03490">
              <w:rPr>
                <w:rFonts w:ascii="仿宋" w:eastAsia="仿宋" w:hAnsi="仿宋" w:cs="仿宋"/>
                <w:sz w:val="15"/>
                <w:szCs w:val="15"/>
              </w:rPr>
              <w:t>—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年度总体目标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预期目标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实际完成情况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1215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目标1：年度保洁工作顺利开展；目标2：年度绿化工作顺利开展；目标3：年度无主堆物堆料清运及时，无明显堆积现象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816744" w:rsidP="0081674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在做好日常保洁绿化工作的同时，</w:t>
            </w:r>
            <w:r w:rsidRPr="00816744">
              <w:rPr>
                <w:rFonts w:hint="eastAsia"/>
                <w:sz w:val="18"/>
                <w:szCs w:val="18"/>
              </w:rPr>
              <w:t>圆满完成全国“两会”、建党百年庆祝活动</w:t>
            </w:r>
            <w:r>
              <w:rPr>
                <w:rFonts w:hint="eastAsia"/>
                <w:sz w:val="18"/>
                <w:szCs w:val="18"/>
              </w:rPr>
              <w:t>等重大活动的环境保障工作。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783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效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</w:t>
            </w:r>
          </w:p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</w:t>
            </w:r>
          </w:p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得分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偏差原因分析及改进措施</w:t>
            </w: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地区绿化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179658.8</w:t>
            </w:r>
            <w:r>
              <w:rPr>
                <w:rFonts w:hint="eastAsia"/>
                <w:color w:val="000000"/>
                <w:sz w:val="13"/>
                <w:szCs w:val="13"/>
              </w:rPr>
              <w:t>平方米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环卫米娜及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309740.9</w:t>
            </w:r>
            <w:r>
              <w:rPr>
                <w:rFonts w:hint="eastAsia"/>
                <w:color w:val="000000"/>
                <w:sz w:val="13"/>
                <w:szCs w:val="13"/>
              </w:rPr>
              <w:t>平方米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桶站维护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256</w:t>
            </w:r>
            <w:r>
              <w:rPr>
                <w:rFonts w:hint="eastAsia"/>
                <w:color w:val="000000"/>
                <w:sz w:val="13"/>
                <w:szCs w:val="13"/>
              </w:rPr>
              <w:t>组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：维护设备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</w:t>
            </w:r>
            <w:r>
              <w:rPr>
                <w:rFonts w:hint="eastAsia"/>
                <w:color w:val="000000"/>
                <w:sz w:val="13"/>
                <w:szCs w:val="13"/>
              </w:rPr>
              <w:t>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：保洁情况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及时清理社区居民产出的垃圾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：绿化情况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对社区内绿地、树木进行养护和修剪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：堆物堆料情况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无明显堆积现象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：保洁情况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完成年度内日常保洁任务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：绿化情况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完成年度内日常绿化任务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：堆物堆料情况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完成年度内日常堆物清运任务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：人员工资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年度内按时发放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：设备维修养护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按照实际发生费用确定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：水电支出等费用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按照实际支出确定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经济效益</w:t>
            </w:r>
          </w:p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绿化作业完成度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精细化方案考核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保洁作业完成度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精细化方案考核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32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：堆物堆料清理度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精细化方案考核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</w:t>
            </w:r>
          </w:p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：环境卫生程度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无明显暴露垃圾，道路整洁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：绿化美观程度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绿地整齐、美观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rPr>
                <w:color w:val="000000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rPr>
                <w:color w:val="000000"/>
                <w:sz w:val="13"/>
                <w:szCs w:val="13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生态效益</w:t>
            </w:r>
          </w:p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立体绿化情况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树木无病虫害、死亡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平面绿化情况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无明显斑秃、缺株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rPr>
                <w:color w:val="000000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rPr>
                <w:color w:val="000000"/>
                <w:sz w:val="13"/>
                <w:szCs w:val="13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gridAfter w:val="1"/>
          <w:wAfter w:w="32" w:type="dxa"/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党建引领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发动党员周末大扫除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宣传活动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每月开展宣传活动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</w:t>
            </w:r>
          </w:p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：群众对社区环境卫生满意率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：群众对社区绿化工作满意率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cantSplit/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A5123" w:rsidTr="003C53D3">
        <w:trPr>
          <w:cantSplit/>
          <w:trHeight w:hRule="exact" w:val="291"/>
          <w:jc w:val="center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68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D0349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3C53D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A37E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bookmarkStart w:id="1" w:name="_GoBack"/>
            <w:bookmarkEnd w:id="1"/>
          </w:p>
        </w:tc>
      </w:tr>
    </w:tbl>
    <w:p w:rsidR="009A5123" w:rsidRDefault="009A5123">
      <w:pPr>
        <w:adjustRightInd w:val="0"/>
        <w:snapToGrid w:val="0"/>
        <w:spacing w:line="360" w:lineRule="auto"/>
        <w:rPr>
          <w:rFonts w:ascii="Times New Roman" w:eastAsia="黑体" w:hAnsi="Times New Roman"/>
          <w:bCs/>
          <w:sz w:val="32"/>
          <w:szCs w:val="32"/>
        </w:rPr>
      </w:pPr>
    </w:p>
    <w:p w:rsidR="009A5123" w:rsidRDefault="002E2D7B">
      <w:pPr>
        <w:spacing w:line="520" w:lineRule="exact"/>
        <w:ind w:firstLineChars="50" w:firstLine="110"/>
        <w:rPr>
          <w:rFonts w:ascii="Times New Roman" w:eastAsia="黑体" w:hAnsi="Times New Roman"/>
          <w:bCs/>
          <w:szCs w:val="32"/>
        </w:rPr>
      </w:pPr>
      <w:r>
        <w:rPr>
          <w:rFonts w:ascii="Times New Roman" w:eastAsia="黑体" w:hAnsi="Times New Roman" w:hint="eastAsia"/>
          <w:bCs/>
          <w:szCs w:val="32"/>
        </w:rPr>
        <w:t>注：若为延续性项目，则项目起止年度为本项目的开始年度及终止年度；若为非延续性项目，即为当年一次性项目，则项目起止年度可不填。</w:t>
      </w:r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2" w:name="_Toc36305628"/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sz w:val="32"/>
          <w:szCs w:val="32"/>
        </w:rPr>
        <w:t>二</w:t>
      </w:r>
      <w:r>
        <w:rPr>
          <w:rFonts w:ascii="Times New Roman" w:eastAsia="仿宋_GB2312" w:hAnsi="Times New Roman"/>
          <w:b/>
          <w:sz w:val="32"/>
          <w:szCs w:val="32"/>
        </w:rPr>
        <w:t>）项目决策情况</w:t>
      </w:r>
      <w:bookmarkEnd w:id="2"/>
    </w:p>
    <w:p w:rsidR="009A5123" w:rsidRDefault="002E2D7B">
      <w:pPr>
        <w:spacing w:line="360" w:lineRule="auto"/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2021年政府购买环境保障服务项目经安贞街道2021年第10次工委会确认立项，对辖区内10个社区，以政府购买服务的形式，聘用绿化、保洁、垃圾分类、堆物堆料清理公司，以保障各社区内环境卫生整洁。区财政预算批复为710.7181万元。</w:t>
      </w:r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3" w:name="_Toc36305629"/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sz w:val="32"/>
          <w:szCs w:val="32"/>
        </w:rPr>
        <w:t>三</w:t>
      </w:r>
      <w:r>
        <w:rPr>
          <w:rFonts w:ascii="Times New Roman" w:eastAsia="仿宋_GB2312" w:hAnsi="Times New Roman"/>
          <w:b/>
          <w:sz w:val="32"/>
          <w:szCs w:val="32"/>
        </w:rPr>
        <w:t>）项目</w:t>
      </w:r>
      <w:r>
        <w:rPr>
          <w:rFonts w:ascii="Times New Roman" w:eastAsia="仿宋_GB2312" w:hAnsi="Times New Roman" w:hint="eastAsia"/>
          <w:b/>
          <w:sz w:val="32"/>
          <w:szCs w:val="32"/>
        </w:rPr>
        <w:t>实施内容</w:t>
      </w:r>
      <w:bookmarkEnd w:id="3"/>
    </w:p>
    <w:p w:rsidR="009A5123" w:rsidRDefault="002E2D7B">
      <w:pPr>
        <w:spacing w:line="360" w:lineRule="auto"/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实施主体：北京东方容和物业管理有限责任公司、北京首开亿方物业服务有限公司、朝阳家园物业管理有限公司。</w:t>
      </w:r>
    </w:p>
    <w:p w:rsidR="009A5123" w:rsidRDefault="002E2D7B">
      <w:pPr>
        <w:spacing w:line="360" w:lineRule="auto"/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主要内容：负责安贞街道辖区内绿化、保洁、堆物堆料清运服务工作，保障社区内部分公共区域正常运作。</w:t>
      </w:r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4" w:name="_Toc36305630"/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sz w:val="32"/>
          <w:szCs w:val="32"/>
        </w:rPr>
        <w:t>四</w:t>
      </w:r>
      <w:r>
        <w:rPr>
          <w:rFonts w:ascii="Times New Roman" w:eastAsia="仿宋_GB2312" w:hAnsi="Times New Roman"/>
          <w:b/>
          <w:sz w:val="32"/>
          <w:szCs w:val="32"/>
        </w:rPr>
        <w:t>）项目年度预算绩效目标设定情况</w:t>
      </w:r>
      <w:bookmarkEnd w:id="4"/>
    </w:p>
    <w:p w:rsidR="009A5123" w:rsidRDefault="002E2D7B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lastRenderedPageBreak/>
        <w:t>预期总目标：保障社区内各社区保洁队伍的工作运转，保障社区内部分公共活动区域的正常运作。</w:t>
      </w:r>
    </w:p>
    <w:p w:rsidR="009A5123" w:rsidRDefault="002E2D7B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年度绩效目标：</w:t>
      </w:r>
      <w:r>
        <w:rPr>
          <w:rFonts w:ascii="Times New Roman" w:eastAsia="仿宋_GB2312" w:hAnsi="Times New Roman" w:hint="eastAsia"/>
          <w:sz w:val="32"/>
          <w:szCs w:val="32"/>
        </w:rPr>
        <w:t>及时清除社区居民产出的垃圾及堆物堆料，对社区内绿地、树木进行养护和修剪。</w:t>
      </w:r>
    </w:p>
    <w:p w:rsidR="009A5123" w:rsidRDefault="002E2D7B">
      <w:pPr>
        <w:adjustRightInd w:val="0"/>
        <w:snapToGrid w:val="0"/>
        <w:spacing w:line="360" w:lineRule="auto"/>
        <w:ind w:firstLineChars="147" w:firstLine="470"/>
        <w:rPr>
          <w:rFonts w:ascii="Times New Roman" w:eastAsia="黑体" w:hAnsi="Times New Roman"/>
          <w:bCs/>
          <w:sz w:val="32"/>
          <w:szCs w:val="32"/>
        </w:rPr>
      </w:pPr>
      <w:bookmarkStart w:id="5" w:name="_Toc36305631"/>
      <w:r>
        <w:rPr>
          <w:rFonts w:ascii="Times New Roman" w:eastAsia="黑体" w:hAnsi="Times New Roman"/>
          <w:bCs/>
          <w:sz w:val="32"/>
          <w:szCs w:val="32"/>
        </w:rPr>
        <w:t>二、项目资金使用管理情况</w:t>
      </w:r>
      <w:bookmarkEnd w:id="5"/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6" w:name="_Toc36305632"/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sz w:val="32"/>
          <w:szCs w:val="32"/>
        </w:rPr>
        <w:t>一</w:t>
      </w:r>
      <w:r>
        <w:rPr>
          <w:rFonts w:ascii="Times New Roman" w:eastAsia="仿宋_GB2312" w:hAnsi="Times New Roman"/>
          <w:b/>
          <w:sz w:val="32"/>
          <w:szCs w:val="32"/>
        </w:rPr>
        <w:t>）项目资金</w:t>
      </w:r>
      <w:r>
        <w:rPr>
          <w:rFonts w:ascii="Times New Roman" w:eastAsia="仿宋_GB2312" w:hAnsi="Times New Roman" w:hint="eastAsia"/>
          <w:b/>
          <w:sz w:val="32"/>
          <w:szCs w:val="32"/>
        </w:rPr>
        <w:t>预算</w:t>
      </w:r>
      <w:r>
        <w:rPr>
          <w:rFonts w:ascii="Times New Roman" w:eastAsia="仿宋_GB2312" w:hAnsi="Times New Roman"/>
          <w:b/>
          <w:sz w:val="32"/>
          <w:szCs w:val="32"/>
        </w:rPr>
        <w:t>安排</w:t>
      </w:r>
      <w:r>
        <w:rPr>
          <w:rFonts w:ascii="Times New Roman" w:eastAsia="仿宋_GB2312" w:hAnsi="Times New Roman" w:hint="eastAsia"/>
          <w:b/>
          <w:sz w:val="32"/>
          <w:szCs w:val="32"/>
        </w:rPr>
        <w:t>及落实</w:t>
      </w:r>
      <w:r>
        <w:rPr>
          <w:rFonts w:ascii="Times New Roman" w:eastAsia="仿宋_GB2312" w:hAnsi="Times New Roman"/>
          <w:b/>
          <w:sz w:val="32"/>
          <w:szCs w:val="32"/>
        </w:rPr>
        <w:t>等情况</w:t>
      </w:r>
      <w:bookmarkEnd w:id="6"/>
    </w:p>
    <w:p w:rsidR="009A5123" w:rsidRDefault="002E2D7B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2021年基本事业费（自管）由区级财政拨款7107181元，无市级财政资金和自筹资金。</w:t>
      </w:r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7" w:name="_Toc36305633"/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sz w:val="32"/>
          <w:szCs w:val="32"/>
        </w:rPr>
        <w:t>二</w:t>
      </w:r>
      <w:r>
        <w:rPr>
          <w:rFonts w:ascii="Times New Roman" w:eastAsia="仿宋_GB2312" w:hAnsi="Times New Roman"/>
          <w:b/>
          <w:sz w:val="32"/>
          <w:szCs w:val="32"/>
        </w:rPr>
        <w:t>）项目资金</w:t>
      </w:r>
      <w:r>
        <w:rPr>
          <w:rFonts w:ascii="Times New Roman" w:eastAsia="仿宋_GB2312" w:hAnsi="Times New Roman" w:hint="eastAsia"/>
          <w:b/>
          <w:sz w:val="32"/>
          <w:szCs w:val="32"/>
        </w:rPr>
        <w:t>支出情况</w:t>
      </w:r>
      <w:bookmarkEnd w:id="7"/>
    </w:p>
    <w:p w:rsidR="009A5123" w:rsidRDefault="002E2D7B">
      <w:pPr>
        <w:spacing w:line="360" w:lineRule="auto"/>
        <w:ind w:firstLineChars="200" w:firstLine="64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基本事业费（自管）执行方式统一为授权零余额支付。</w:t>
      </w:r>
      <w:r>
        <w:rPr>
          <w:rFonts w:eastAsia="仿宋_GB2312" w:hint="eastAsia"/>
          <w:sz w:val="32"/>
          <w:szCs w:val="32"/>
        </w:rPr>
        <w:t>根据项目开展实际情况，</w:t>
      </w:r>
      <w:r>
        <w:rPr>
          <w:rFonts w:ascii="仿宋_GB2312" w:eastAsia="仿宋_GB2312" w:hAnsi="华文仿宋" w:hint="eastAsia"/>
          <w:sz w:val="32"/>
          <w:szCs w:val="32"/>
        </w:rPr>
        <w:t>2021年基本事业费（自管）支出共计6932461.28元，其中支付</w:t>
      </w:r>
      <w:r>
        <w:rPr>
          <w:rFonts w:ascii="仿宋_GB2312" w:eastAsia="仿宋_GB2312" w:hAnsi="仿宋" w:hint="eastAsia"/>
          <w:sz w:val="32"/>
          <w:szCs w:val="32"/>
        </w:rPr>
        <w:t>政府购买绿化、保洁、堆物堆料清运服务</w:t>
      </w:r>
      <w:r>
        <w:rPr>
          <w:rFonts w:ascii="仿宋_GB2312" w:eastAsia="仿宋_GB2312" w:hAnsi="华文仿宋" w:hint="eastAsia"/>
          <w:sz w:val="32"/>
          <w:szCs w:val="32"/>
        </w:rPr>
        <w:t>合同款4569599.16元；支付堆物堆料应急清理、购置分类垃圾桶及其零部件、车辆维修、车辆保险、绿化水费、树木修剪服务费、绿地补植项目款、公园及充电车棚电费等共计2362862.12元，剩余174719.72元结转至次年使用。</w:t>
      </w:r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8" w:name="_Toc36305634"/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sz w:val="32"/>
          <w:szCs w:val="32"/>
        </w:rPr>
        <w:t>三</w:t>
      </w:r>
      <w:r>
        <w:rPr>
          <w:rFonts w:ascii="Times New Roman" w:eastAsia="仿宋_GB2312" w:hAnsi="Times New Roman"/>
          <w:b/>
          <w:sz w:val="32"/>
          <w:szCs w:val="32"/>
        </w:rPr>
        <w:t>）项目资金管理情况</w:t>
      </w:r>
      <w:bookmarkEnd w:id="8"/>
    </w:p>
    <w:p w:rsidR="009A5123" w:rsidRDefault="002E2D7B">
      <w:pPr>
        <w:spacing w:line="360" w:lineRule="auto"/>
        <w:ind w:firstLineChars="200" w:firstLine="64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基本事业费（自管）在开展过程中严格落实“安贞街道‘三重一大’决策制度”和“安贞街道财务管理制度”，</w:t>
      </w:r>
      <w:r>
        <w:rPr>
          <w:rFonts w:ascii="仿宋_GB2312" w:eastAsia="仿宋_GB2312" w:hint="eastAsia"/>
          <w:bCs/>
          <w:sz w:val="32"/>
          <w:szCs w:val="32"/>
        </w:rPr>
        <w:t>使用资金额度在1万元（不含）以下的，报行政主要领导审批；使用资金额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度在1万元（含）以上10万元（不含）以下的，由主任办公会研究决定；使用资金额度在10万元（含）以上的，由工委会研究决定，并</w:t>
      </w:r>
      <w:r>
        <w:rPr>
          <w:rFonts w:ascii="仿宋_GB2312" w:eastAsia="仿宋_GB2312" w:hAnsi="宋体" w:cs="宋体" w:hint="eastAsia"/>
          <w:sz w:val="32"/>
          <w:szCs w:val="32"/>
        </w:rPr>
        <w:t>留存会议纪要。</w:t>
      </w:r>
    </w:p>
    <w:p w:rsidR="009A5123" w:rsidRDefault="002E2D7B">
      <w:pPr>
        <w:adjustRightInd w:val="0"/>
        <w:snapToGrid w:val="0"/>
        <w:spacing w:line="360" w:lineRule="auto"/>
        <w:ind w:firstLineChars="147" w:firstLine="470"/>
        <w:rPr>
          <w:rFonts w:ascii="Times New Roman" w:eastAsia="黑体" w:hAnsi="Times New Roman"/>
          <w:bCs/>
          <w:sz w:val="32"/>
          <w:szCs w:val="32"/>
        </w:rPr>
      </w:pPr>
      <w:bookmarkStart w:id="9" w:name="_Toc36305635"/>
      <w:r>
        <w:rPr>
          <w:rFonts w:ascii="Times New Roman" w:eastAsia="黑体" w:hAnsi="Times New Roman"/>
          <w:bCs/>
          <w:sz w:val="32"/>
          <w:szCs w:val="32"/>
        </w:rPr>
        <w:t>三、项目组织管理情况</w:t>
      </w:r>
      <w:bookmarkEnd w:id="9"/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10" w:name="_Toc36305636"/>
      <w:r>
        <w:rPr>
          <w:rFonts w:ascii="Times New Roman" w:eastAsia="仿宋_GB2312" w:hAnsi="Times New Roman"/>
          <w:b/>
          <w:sz w:val="32"/>
          <w:szCs w:val="32"/>
        </w:rPr>
        <w:t>（一）项目组织情况</w:t>
      </w:r>
      <w:r>
        <w:rPr>
          <w:rFonts w:ascii="Times New Roman" w:eastAsia="仿宋_GB2312" w:hAnsi="Times New Roman" w:hint="eastAsia"/>
          <w:b/>
          <w:sz w:val="32"/>
          <w:szCs w:val="32"/>
        </w:rPr>
        <w:t>及实施程序</w:t>
      </w:r>
      <w:bookmarkEnd w:id="10"/>
    </w:p>
    <w:p w:rsidR="009A5123" w:rsidRDefault="002E2D7B">
      <w:pPr>
        <w:spacing w:line="360" w:lineRule="auto"/>
        <w:ind w:firstLineChars="200" w:firstLine="64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绩效跟踪工作组织机构设置</w:t>
      </w:r>
      <w:r>
        <w:rPr>
          <w:rFonts w:ascii="仿宋_GB2312" w:eastAsia="仿宋_GB2312" w:hAnsi="华文仿宋" w:hint="eastAsia"/>
          <w:sz w:val="32"/>
          <w:szCs w:val="32"/>
        </w:rPr>
        <w:t>：按照街道各部门相关职责和街道“三重一大”程序进行项目实施及绩效跟踪，形成了业务科室、财务、监察、办公室等部门共同组成的绩效工作组织机构。</w:t>
      </w:r>
    </w:p>
    <w:p w:rsidR="009A5123" w:rsidRDefault="002E2D7B">
      <w:pPr>
        <w:spacing w:line="360" w:lineRule="auto"/>
        <w:ind w:firstLineChars="200" w:firstLine="64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职能分工：安贞街道职能包含负责区属次干路、居民区、街巷胡同的环境卫生和绿化美化的管理工作等。</w:t>
      </w:r>
    </w:p>
    <w:p w:rsidR="009A5123" w:rsidRDefault="002E2D7B">
      <w:pPr>
        <w:spacing w:line="360" w:lineRule="auto"/>
        <w:ind w:firstLineChars="200" w:firstLine="64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政府采购</w:t>
      </w:r>
      <w:r>
        <w:rPr>
          <w:rFonts w:ascii="仿宋_GB2312" w:eastAsia="仿宋_GB2312" w:hAnsi="华文仿宋" w:hint="eastAsia"/>
          <w:sz w:val="32"/>
          <w:szCs w:val="32"/>
        </w:rPr>
        <w:t>招投标：安贞街道2021年政府购买保洁服务、绿化服务、无主堆物堆料清运服务经安贞街道</w:t>
      </w:r>
      <w:r>
        <w:rPr>
          <w:rFonts w:ascii="仿宋_GB2312" w:eastAsia="仿宋_GB2312" w:hAnsi="华文仿宋"/>
          <w:sz w:val="32"/>
          <w:szCs w:val="32"/>
        </w:rPr>
        <w:t>20</w:t>
      </w:r>
      <w:r>
        <w:rPr>
          <w:rFonts w:ascii="仿宋_GB2312" w:eastAsia="仿宋_GB2312" w:hAnsi="华文仿宋" w:hint="eastAsia"/>
          <w:sz w:val="32"/>
          <w:szCs w:val="32"/>
        </w:rPr>
        <w:t>21年第4次工委会议研究决议通过立项，后委托</w:t>
      </w:r>
      <w:r>
        <w:rPr>
          <w:rFonts w:ascii="仿宋_GB2312" w:eastAsia="仿宋_GB2312" w:hAnsi="华文仿宋" w:cs="仿宋_GB2312" w:hint="eastAsia"/>
          <w:sz w:val="32"/>
          <w:szCs w:val="32"/>
        </w:rPr>
        <w:t>国信招标集团股份有限公司进行了竞争性谈判，最终确定</w:t>
      </w:r>
      <w:r>
        <w:rPr>
          <w:rFonts w:ascii="仿宋_GB2312" w:eastAsia="仿宋_GB2312" w:hAnsi="仿宋" w:hint="eastAsia"/>
          <w:sz w:val="32"/>
          <w:szCs w:val="32"/>
        </w:rPr>
        <w:t>北京东方容和物业管理有限责任公司、北京首开亿方物业服务有限公司、朝阳家园物业管理有限公司</w:t>
      </w:r>
      <w:r>
        <w:rPr>
          <w:rFonts w:ascii="仿宋_GB2312" w:eastAsia="仿宋_GB2312" w:hAnsi="华文仿宋" w:cs="仿宋_GB2312" w:hint="eastAsia"/>
          <w:sz w:val="32"/>
          <w:szCs w:val="32"/>
        </w:rPr>
        <w:t>中标</w:t>
      </w:r>
      <w:r>
        <w:rPr>
          <w:rFonts w:ascii="仿宋_GB2312" w:eastAsia="仿宋_GB2312" w:hAnsi="华文仿宋" w:hint="eastAsia"/>
          <w:sz w:val="32"/>
          <w:szCs w:val="32"/>
        </w:rPr>
        <w:t>，经安贞街道2021年第10次工委会通报开标结果、签订合同并支付一季度合同款。</w:t>
      </w:r>
    </w:p>
    <w:p w:rsidR="009A5123" w:rsidRDefault="002E2D7B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项目调整：</w:t>
      </w:r>
      <w:r>
        <w:rPr>
          <w:rFonts w:ascii="仿宋" w:eastAsia="仿宋" w:hAnsi="仿宋" w:hint="eastAsia"/>
          <w:sz w:val="32"/>
          <w:szCs w:val="32"/>
        </w:rPr>
        <w:t>为营造良好优美的创卫环境，稳步推进垃圾分类工作，经安贞街道2021年第32次工委会决定购置分类垃圾桶400个，费用共计124000元。</w:t>
      </w:r>
    </w:p>
    <w:p w:rsidR="009A5123" w:rsidRDefault="009A5123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11" w:name="_Toc36305637"/>
      <w:r>
        <w:rPr>
          <w:rFonts w:ascii="Times New Roman" w:eastAsia="仿宋_GB2312" w:hAnsi="Times New Roman"/>
          <w:b/>
          <w:sz w:val="32"/>
          <w:szCs w:val="32"/>
        </w:rPr>
        <w:t>（二）项目管理情况</w:t>
      </w:r>
      <w:bookmarkEnd w:id="11"/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基本事业费（自管）使用过程中在项目调研、程序履行、集体决策、合同审查、资金管理、应急处置、信息公开、档案管理等全方面严格落实“</w:t>
      </w:r>
      <w:bookmarkStart w:id="12" w:name="_Toc13942974"/>
      <w:bookmarkStart w:id="13" w:name="_Toc13945110"/>
      <w:bookmarkStart w:id="14" w:name="_Toc13944278"/>
      <w:r>
        <w:rPr>
          <w:rFonts w:ascii="仿宋_GB2312" w:eastAsia="仿宋_GB2312" w:hAnsi="华文仿宋" w:hint="eastAsia"/>
          <w:sz w:val="32"/>
          <w:szCs w:val="32"/>
        </w:rPr>
        <w:t>安贞街道中小工程、服务（货物）项目管理规定</w:t>
      </w:r>
      <w:bookmarkEnd w:id="12"/>
      <w:bookmarkEnd w:id="13"/>
      <w:bookmarkEnd w:id="14"/>
      <w:r>
        <w:rPr>
          <w:rFonts w:ascii="仿宋_GB2312" w:eastAsia="仿宋_GB2312" w:hAnsi="华文仿宋" w:hint="eastAsia"/>
          <w:sz w:val="32"/>
          <w:szCs w:val="32"/>
        </w:rPr>
        <w:t>”。</w:t>
      </w:r>
    </w:p>
    <w:p w:rsidR="009A5123" w:rsidRDefault="002E2D7B">
      <w:pPr>
        <w:adjustRightInd w:val="0"/>
        <w:snapToGrid w:val="0"/>
        <w:spacing w:line="360" w:lineRule="auto"/>
        <w:ind w:firstLineChars="147" w:firstLine="470"/>
        <w:rPr>
          <w:rFonts w:ascii="Times New Roman" w:eastAsia="黑体" w:hAnsi="Times New Roman"/>
          <w:bCs/>
          <w:sz w:val="32"/>
          <w:szCs w:val="32"/>
        </w:rPr>
      </w:pPr>
      <w:bookmarkStart w:id="15" w:name="_Toc36305638"/>
      <w:r>
        <w:rPr>
          <w:rFonts w:ascii="Times New Roman" w:eastAsia="黑体" w:hAnsi="Times New Roman"/>
          <w:bCs/>
          <w:sz w:val="32"/>
          <w:szCs w:val="32"/>
        </w:rPr>
        <w:t>四、项目绩效情况</w:t>
      </w:r>
      <w:bookmarkEnd w:id="15"/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16" w:name="_Toc36305639"/>
      <w:r>
        <w:rPr>
          <w:rFonts w:ascii="Times New Roman" w:eastAsia="仿宋_GB2312" w:hAnsi="Times New Roman"/>
          <w:b/>
          <w:sz w:val="32"/>
          <w:szCs w:val="32"/>
        </w:rPr>
        <w:t>（一）项目绩效目标完成情况</w:t>
      </w:r>
      <w:bookmarkEnd w:id="16"/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项目的经济性分析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华文仿宋" w:hint="eastAsia"/>
          <w:sz w:val="32"/>
          <w:szCs w:val="32"/>
        </w:rPr>
        <w:t>基本事业费（自管）使用成本控制在预算范围内，严格按照安贞街道财务制度执行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项目的效率性分析</w:t>
      </w:r>
      <w:r>
        <w:rPr>
          <w:rFonts w:ascii="Times New Roman" w:eastAsia="仿宋_GB2312" w:hAnsi="Times New Roman" w:hint="eastAsia"/>
          <w:sz w:val="32"/>
          <w:szCs w:val="32"/>
        </w:rPr>
        <w:t>：对社区居民产出的垃圾、堆物堆料及时清除，对社区内绿地、树木进行养护和修剪。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项目的有效性分析</w:t>
      </w:r>
      <w:r>
        <w:rPr>
          <w:rFonts w:ascii="Times New Roman" w:eastAsia="仿宋_GB2312" w:hAnsi="Times New Roman" w:hint="eastAsia"/>
          <w:sz w:val="32"/>
          <w:szCs w:val="32"/>
        </w:rPr>
        <w:t>：通过保洁、绿化、清运服务，保障社区内部分公共活动区域的正常运作，为居民营造干净、整洁、舒适的生活环境。</w:t>
      </w:r>
    </w:p>
    <w:p w:rsidR="009A5123" w:rsidRDefault="002E2D7B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项目的可持续性分析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华文仿宋" w:hint="eastAsia"/>
          <w:sz w:val="32"/>
          <w:szCs w:val="32"/>
        </w:rPr>
        <w:t>可持续性分析：基本事业费（自管）在使用过程中按照街道各部门相关职责和街道“三重一大”程序进行项目实施及绩效跟踪，形成了业务科室、财务、监察、办公室等部门共同组成的绩效工作组织机构，分工明确、运行规范，可推广沿用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社会效益：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通过通过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保洁、绿化、清运服务，使安贞辖区保持整洁靓丽，增强居民幸福感。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环境效益：</w:t>
      </w:r>
      <w:r>
        <w:rPr>
          <w:rFonts w:ascii="仿宋_GB2312" w:eastAsia="仿宋_GB2312" w:hAnsi="华文仿宋" w:hint="eastAsia"/>
          <w:sz w:val="32"/>
          <w:szCs w:val="32"/>
        </w:rPr>
        <w:t>通过树木修剪、绿化补植等工作为居民区增添绿色，美化环境。</w:t>
      </w:r>
    </w:p>
    <w:p w:rsidR="009A5123" w:rsidRDefault="002E2D7B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服务对象满意度：群众对本项目满意度大于</w:t>
      </w:r>
      <w:r>
        <w:rPr>
          <w:rFonts w:ascii="Times New Roman" w:eastAsia="仿宋_GB2312" w:hAnsi="Times New Roman" w:hint="eastAsia"/>
          <w:sz w:val="32"/>
          <w:szCs w:val="32"/>
        </w:rPr>
        <w:t>99%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5123" w:rsidRDefault="002E2D7B">
      <w:pPr>
        <w:spacing w:line="360" w:lineRule="auto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bookmarkStart w:id="17" w:name="_Toc36305640"/>
      <w:r>
        <w:rPr>
          <w:rFonts w:ascii="Times New Roman" w:eastAsia="仿宋_GB2312" w:hAnsi="Times New Roman"/>
          <w:b/>
          <w:sz w:val="32"/>
          <w:szCs w:val="32"/>
        </w:rPr>
        <w:t>（二）项目绩效目标未完成情况及原因分析</w:t>
      </w:r>
      <w:bookmarkEnd w:id="17"/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</w:p>
    <w:p w:rsidR="009A5123" w:rsidRDefault="002E2D7B">
      <w:pPr>
        <w:adjustRightInd w:val="0"/>
        <w:snapToGrid w:val="0"/>
        <w:spacing w:line="360" w:lineRule="auto"/>
        <w:ind w:firstLineChars="147" w:firstLine="470"/>
        <w:rPr>
          <w:rFonts w:ascii="Times New Roman" w:eastAsia="黑体" w:hAnsi="Times New Roman"/>
          <w:bCs/>
          <w:sz w:val="32"/>
          <w:szCs w:val="32"/>
        </w:rPr>
      </w:pPr>
      <w:bookmarkStart w:id="18" w:name="_Toc36305641"/>
      <w:r>
        <w:rPr>
          <w:rFonts w:ascii="Times New Roman" w:eastAsia="黑体" w:hAnsi="Times New Roman"/>
          <w:bCs/>
          <w:sz w:val="32"/>
          <w:szCs w:val="32"/>
        </w:rPr>
        <w:t>五、其他需要说明的问题</w:t>
      </w:r>
      <w:bookmarkEnd w:id="18"/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自评</w:t>
      </w:r>
      <w:r>
        <w:rPr>
          <w:rFonts w:ascii="Times New Roman" w:eastAsia="仿宋_GB2312" w:hAnsi="Times New Roman" w:hint="eastAsia"/>
          <w:bCs/>
          <w:sz w:val="32"/>
          <w:szCs w:val="32"/>
        </w:rPr>
        <w:t>打分</w:t>
      </w:r>
      <w:r>
        <w:rPr>
          <w:rFonts w:ascii="Times New Roman" w:eastAsia="仿宋_GB2312" w:hAnsi="Times New Roman"/>
          <w:bCs/>
          <w:sz w:val="32"/>
          <w:szCs w:val="32"/>
        </w:rPr>
        <w:t>表</w:t>
      </w:r>
    </w:p>
    <w:p w:rsidR="009A5123" w:rsidRDefault="002E2D7B">
      <w:pPr>
        <w:spacing w:line="360" w:lineRule="auto"/>
        <w:ind w:firstLineChars="450" w:firstLine="1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2.</w:t>
      </w:r>
      <w:r>
        <w:rPr>
          <w:rFonts w:ascii="Times New Roman" w:eastAsia="仿宋_GB2312" w:hAnsi="Times New Roman"/>
          <w:bCs/>
          <w:sz w:val="32"/>
          <w:szCs w:val="32"/>
        </w:rPr>
        <w:t>编报说明</w:t>
      </w:r>
    </w:p>
    <w:p w:rsidR="009A5123" w:rsidRDefault="009A5123">
      <w:pPr>
        <w:spacing w:line="480" w:lineRule="auto"/>
        <w:rPr>
          <w:rFonts w:ascii="Times New Roman" w:eastAsia="仿宋_GB2312" w:hAnsi="Times New Roman"/>
          <w:sz w:val="32"/>
          <w:szCs w:val="32"/>
        </w:rPr>
        <w:sectPr w:rsidR="009A5123">
          <w:footerReference w:type="default" r:id="rId13"/>
          <w:pgSz w:w="11906" w:h="16838"/>
          <w:pgMar w:top="1418" w:right="1418" w:bottom="1418" w:left="1418" w:header="851" w:footer="992" w:gutter="0"/>
          <w:pgNumType w:start="1"/>
          <w:cols w:space="425"/>
          <w:docGrid w:linePitch="312"/>
        </w:sectPr>
      </w:pPr>
    </w:p>
    <w:p w:rsidR="009A5123" w:rsidRDefault="002E2D7B">
      <w:pPr>
        <w:spacing w:line="48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自评</w:t>
      </w:r>
      <w:r>
        <w:rPr>
          <w:rFonts w:ascii="Times New Roman" w:hAnsi="Times New Roman" w:hint="eastAsia"/>
          <w:b/>
          <w:bCs/>
          <w:sz w:val="32"/>
          <w:szCs w:val="32"/>
        </w:rPr>
        <w:t>打分</w:t>
      </w:r>
      <w:r>
        <w:rPr>
          <w:rFonts w:ascii="Times New Roman" w:hAnsi="Times New Roman"/>
          <w:b/>
          <w:bCs/>
          <w:sz w:val="32"/>
          <w:szCs w:val="32"/>
        </w:rPr>
        <w:t>表</w:t>
      </w:r>
    </w:p>
    <w:tbl>
      <w:tblPr>
        <w:tblW w:w="7933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60"/>
        <w:gridCol w:w="3060"/>
        <w:gridCol w:w="2340"/>
      </w:tblGrid>
      <w:tr w:rsidR="009A5123">
        <w:trPr>
          <w:trHeight w:val="567"/>
        </w:trPr>
        <w:tc>
          <w:tcPr>
            <w:tcW w:w="1273" w:type="dxa"/>
            <w:vAlign w:val="center"/>
          </w:tcPr>
          <w:p w:rsidR="009A5123" w:rsidRDefault="002E2D7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一级指标</w:t>
            </w:r>
          </w:p>
        </w:tc>
        <w:tc>
          <w:tcPr>
            <w:tcW w:w="12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二级指标</w:t>
            </w: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三级指标</w:t>
            </w:r>
          </w:p>
        </w:tc>
        <w:tc>
          <w:tcPr>
            <w:tcW w:w="234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自评打分及情况说明</w:t>
            </w: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 w:val="restart"/>
            <w:vAlign w:val="center"/>
          </w:tcPr>
          <w:p w:rsidR="009A5123" w:rsidRDefault="009A5123">
            <w:pPr>
              <w:rPr>
                <w:rFonts w:ascii="Times New Roman" w:hAnsi="Times New Roman"/>
                <w:color w:val="000000"/>
              </w:rPr>
            </w:pPr>
          </w:p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业务指标</w:t>
            </w:r>
          </w:p>
          <w:p w:rsidR="009A5123" w:rsidRDefault="002E2D7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100</w:t>
            </w:r>
            <w:r>
              <w:rPr>
                <w:rFonts w:ascii="Times New Roman" w:hAnsi="Times New Roman"/>
                <w:color w:val="000000"/>
              </w:rPr>
              <w:t>分）</w:t>
            </w:r>
          </w:p>
        </w:tc>
        <w:tc>
          <w:tcPr>
            <w:tcW w:w="1260" w:type="dxa"/>
            <w:vMerge w:val="restart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规划和立项情况</w:t>
            </w:r>
          </w:p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15</w:t>
            </w:r>
            <w:r>
              <w:rPr>
                <w:rFonts w:ascii="Times New Roman" w:hAnsi="Times New Roman"/>
                <w:color w:val="000000"/>
              </w:rPr>
              <w:t>分）</w:t>
            </w: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立项依据充分性</w:t>
            </w:r>
          </w:p>
        </w:tc>
        <w:tc>
          <w:tcPr>
            <w:tcW w:w="2340" w:type="dxa"/>
            <w:vMerge w:val="restart"/>
          </w:tcPr>
          <w:p w:rsidR="009A5123" w:rsidRDefault="002E2D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15</w:t>
            </w:r>
            <w:r>
              <w:rPr>
                <w:rFonts w:ascii="Times New Roman" w:hAnsi="Times New Roman" w:hint="eastAsia"/>
                <w:color w:val="000000"/>
              </w:rPr>
              <w:t>分。</w:t>
            </w:r>
          </w:p>
          <w:p w:rsidR="009A5123" w:rsidRDefault="002E2D7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立项依据充分、目标明确合理、严格按照计划实施、无重大目标调整情况。</w:t>
            </w: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目标的明确合理性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实施计划情况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目标调整情况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目标完成程度</w:t>
            </w:r>
          </w:p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30</w:t>
            </w:r>
            <w:r>
              <w:rPr>
                <w:rFonts w:ascii="Times New Roman" w:hAnsi="Times New Roman"/>
                <w:color w:val="000000"/>
              </w:rPr>
              <w:t>分）</w:t>
            </w: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完成时间</w:t>
            </w:r>
          </w:p>
        </w:tc>
        <w:tc>
          <w:tcPr>
            <w:tcW w:w="2340" w:type="dxa"/>
            <w:vMerge w:val="restart"/>
          </w:tcPr>
          <w:p w:rsidR="009A5123" w:rsidRDefault="002E2D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30</w:t>
            </w:r>
            <w:r>
              <w:rPr>
                <w:rFonts w:ascii="Times New Roman" w:hAnsi="Times New Roman" w:hint="eastAsia"/>
                <w:color w:val="000000"/>
              </w:rPr>
              <w:t>分。</w:t>
            </w:r>
          </w:p>
          <w:p w:rsidR="009A5123" w:rsidRDefault="002E2D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环境保障服务贯穿全年，通过绿化、保洁、堆物堆料清运服务保障辖区环境卫生，营造和谐居住环境，项目进度与预期进度一致。</w:t>
            </w: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完成数量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完成质量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721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项目进度（与预期进度相比是否存在滞后）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效益实现</w:t>
            </w:r>
            <w:r>
              <w:rPr>
                <w:rFonts w:ascii="Times New Roman" w:hAnsi="Times New Roman"/>
                <w:color w:val="000000"/>
              </w:rPr>
              <w:t>情况</w:t>
            </w:r>
          </w:p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t>分）</w:t>
            </w: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经济效益</w:t>
            </w:r>
          </w:p>
        </w:tc>
        <w:tc>
          <w:tcPr>
            <w:tcW w:w="2340" w:type="dxa"/>
            <w:vMerge w:val="restart"/>
          </w:tcPr>
          <w:p w:rsidR="009A5123" w:rsidRDefault="002E2D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40</w:t>
            </w:r>
            <w:r>
              <w:rPr>
                <w:rFonts w:ascii="Times New Roman" w:hAnsi="Times New Roman" w:hint="eastAsia"/>
                <w:color w:val="000000"/>
              </w:rPr>
              <w:t>分。</w:t>
            </w:r>
          </w:p>
          <w:p w:rsidR="009A5123" w:rsidRDefault="002E2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</w:rPr>
              <w:t>通过开展该项目，有效保障安贞街道辖区各保洁队工作正常运转及公共区域正常运作，绿化、保洁、堆物堆料清运工作按时、按质、按量完成。</w:t>
            </w: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社会效益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间接效益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9A5123">
        <w:trPr>
          <w:cantSplit/>
          <w:trHeight w:val="45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影响力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525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项目的可持续性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908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组织管理</w:t>
            </w:r>
            <w:r>
              <w:rPr>
                <w:rFonts w:ascii="Times New Roman" w:hAnsi="Times New Roman"/>
                <w:color w:val="000000"/>
              </w:rPr>
              <w:t>水平</w:t>
            </w:r>
          </w:p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15</w:t>
            </w:r>
            <w:r>
              <w:rPr>
                <w:rFonts w:ascii="Times New Roman" w:hAnsi="Times New Roman"/>
                <w:color w:val="000000"/>
              </w:rPr>
              <w:t>分）</w:t>
            </w:r>
          </w:p>
        </w:tc>
        <w:tc>
          <w:tcPr>
            <w:tcW w:w="3060" w:type="dxa"/>
            <w:vAlign w:val="bottom"/>
          </w:tcPr>
          <w:p w:rsidR="009A5123" w:rsidRDefault="002E2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各项组织管理制度的健全性及有效性</w:t>
            </w:r>
          </w:p>
        </w:tc>
        <w:tc>
          <w:tcPr>
            <w:tcW w:w="2340" w:type="dxa"/>
            <w:vMerge w:val="restart"/>
          </w:tcPr>
          <w:p w:rsidR="009A5123" w:rsidRDefault="002E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分。</w:t>
            </w:r>
          </w:p>
          <w:p w:rsidR="009A5123" w:rsidRDefault="002E2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该项目在立项、招投标、签合同、支付首付款及进度款过程中严格落实“三重一大”；在实施过程中分工明确，严格落实“安贞街道中小工程、服务（货物）项目管理规定”。</w:t>
            </w:r>
          </w:p>
        </w:tc>
      </w:tr>
      <w:tr w:rsidR="009A5123">
        <w:trPr>
          <w:cantSplit/>
          <w:trHeight w:hRule="exact" w:val="836"/>
        </w:trPr>
        <w:tc>
          <w:tcPr>
            <w:tcW w:w="1273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bottom"/>
          </w:tcPr>
          <w:p w:rsidR="009A5123" w:rsidRDefault="002E2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各项管理方法手段的科学合理性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848"/>
        </w:trPr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9A5123" w:rsidRDefault="002E2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绩效跟踪工作组织机构是否设置、职责分工是否明确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652"/>
        </w:trPr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9A5123" w:rsidRDefault="002E2D7B">
            <w:pPr>
              <w:ind w:firstLineChars="500" w:firstLine="1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2340" w:type="dxa"/>
            <w:vMerge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财务指标</w:t>
            </w:r>
          </w:p>
          <w:p w:rsidR="009A5123" w:rsidRDefault="002E2D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（</w:t>
            </w:r>
            <w:r>
              <w:rPr>
                <w:rFonts w:ascii="Times New Roman" w:hAnsi="Times New Roman"/>
                <w:color w:val="000000"/>
              </w:rPr>
              <w:t>100</w:t>
            </w:r>
            <w:r>
              <w:rPr>
                <w:rFonts w:ascii="Times New Roman" w:hAnsi="Times New Roman"/>
                <w:color w:val="000000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预算执行情况</w:t>
            </w:r>
          </w:p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（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资金落实情况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</w:tcPr>
          <w:p w:rsidR="009A5123" w:rsidRDefault="002E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40</w:t>
            </w:r>
            <w:r>
              <w:rPr>
                <w:rFonts w:ascii="Times New Roman" w:hAnsi="Times New Roman" w:hint="eastAsia"/>
              </w:rPr>
              <w:t>分。</w:t>
            </w:r>
          </w:p>
          <w:p w:rsidR="009A5123" w:rsidRDefault="002E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区财政拨款</w:t>
            </w:r>
            <w:r>
              <w:rPr>
                <w:rFonts w:ascii="Times New Roman" w:hAnsi="Times New Roman"/>
              </w:rPr>
              <w:t>7582566</w:t>
            </w:r>
            <w:r>
              <w:rPr>
                <w:rFonts w:ascii="Times New Roman" w:hAnsi="Times New Roman" w:hint="eastAsia"/>
              </w:rPr>
              <w:t>元，实际支出</w:t>
            </w:r>
            <w:r>
              <w:rPr>
                <w:rFonts w:ascii="Times New Roman" w:hAnsi="Times New Roman" w:hint="eastAsia"/>
              </w:rPr>
              <w:lastRenderedPageBreak/>
              <w:t>7554503.21</w:t>
            </w:r>
            <w:r>
              <w:rPr>
                <w:rFonts w:ascii="Times New Roman" w:hAnsi="Times New Roman" w:hint="eastAsia"/>
              </w:rPr>
              <w:t>元。</w:t>
            </w: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实际支出情况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hRule="exact" w:val="482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val="609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财务管理状况</w:t>
            </w:r>
          </w:p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财务（资产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制度健全性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</w:tcPr>
          <w:p w:rsidR="009A5123" w:rsidRDefault="002E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 w:hint="eastAsia"/>
              </w:rPr>
              <w:t>分。</w:t>
            </w:r>
          </w:p>
          <w:p w:rsidR="009A5123" w:rsidRDefault="002E2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该项目在开展过程中严格落实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“安贞街道财务管理制度”。</w:t>
            </w:r>
          </w:p>
        </w:tc>
      </w:tr>
      <w:tr w:rsidR="009A5123">
        <w:trPr>
          <w:cantSplit/>
          <w:trHeight w:val="466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财务（资产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管理（制度）有效性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val="458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val="51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会计信息质量</w:t>
            </w:r>
          </w:p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财务资料的完整性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</w:tcPr>
          <w:p w:rsidR="009A5123" w:rsidRDefault="002E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 w:hint="eastAsia"/>
              </w:rPr>
              <w:t>分。</w:t>
            </w:r>
          </w:p>
          <w:p w:rsidR="009A5123" w:rsidRDefault="002E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财务资料完整，并由街道综合办财务事务、城管办各自留存一份财务资料，会计核算准确，会计信息及时。</w:t>
            </w:r>
          </w:p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val="616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会计核算的准确性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val="405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会计信息的及时性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val="405"/>
        </w:trPr>
        <w:tc>
          <w:tcPr>
            <w:tcW w:w="1273" w:type="dxa"/>
            <w:vMerge/>
            <w:tcBorders>
              <w:top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vAlign w:val="center"/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9A5123" w:rsidRDefault="009A5123">
            <w:pPr>
              <w:jc w:val="center"/>
              <w:rPr>
                <w:rFonts w:ascii="Times New Roman" w:hAnsi="Times New Roman"/>
              </w:rPr>
            </w:pPr>
          </w:p>
        </w:tc>
      </w:tr>
      <w:tr w:rsidR="009A5123">
        <w:trPr>
          <w:cantSplit/>
          <w:trHeight w:val="822"/>
        </w:trPr>
        <w:tc>
          <w:tcPr>
            <w:tcW w:w="5593" w:type="dxa"/>
            <w:gridSpan w:val="3"/>
            <w:vAlign w:val="center"/>
          </w:tcPr>
          <w:p w:rsidR="009A5123" w:rsidRDefault="002E2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200</w:t>
            </w:r>
            <w:r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2340" w:type="dxa"/>
            <w:shd w:val="clear" w:color="auto" w:fill="auto"/>
          </w:tcPr>
          <w:p w:rsidR="009A5123" w:rsidRDefault="002E2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196</w:t>
            </w:r>
          </w:p>
        </w:tc>
      </w:tr>
    </w:tbl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ind w:firstLineChars="150" w:firstLine="482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480" w:lineRule="auto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5123" w:rsidRDefault="009A5123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</w:p>
    <w:p w:rsidR="009A5123" w:rsidRDefault="002E2D7B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>
        <w:rPr>
          <w:rFonts w:ascii="Times New Roman" w:eastAsia="仿宋_GB2312" w:hAnsi="Times New Roman"/>
          <w:b/>
          <w:sz w:val="32"/>
          <w:szCs w:val="28"/>
        </w:rPr>
        <w:lastRenderedPageBreak/>
        <w:t>编报说明：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1</w:t>
      </w:r>
      <w:r>
        <w:rPr>
          <w:rFonts w:ascii="Times New Roman" w:eastAsia="仿宋_GB2312" w:hAnsi="Times New Roman" w:hint="eastAsia"/>
          <w:sz w:val="32"/>
          <w:szCs w:val="28"/>
        </w:rPr>
        <w:t>.</w:t>
      </w:r>
      <w:r>
        <w:rPr>
          <w:rFonts w:ascii="Times New Roman" w:eastAsia="仿宋_GB2312" w:hAnsi="Times New Roman"/>
          <w:sz w:val="32"/>
          <w:szCs w:val="28"/>
        </w:rPr>
        <w:t>封面信息必须填写完整。</w:t>
      </w:r>
      <w:r>
        <w:rPr>
          <w:rFonts w:ascii="Times New Roman" w:eastAsia="仿宋_GB2312" w:hAnsi="Times New Roman" w:hint="eastAsia"/>
          <w:sz w:val="32"/>
          <w:szCs w:val="28"/>
        </w:rPr>
        <w:t>主管部门是指一级预算单位，</w:t>
      </w:r>
      <w:r>
        <w:rPr>
          <w:rFonts w:ascii="Times New Roman" w:eastAsia="仿宋_GB2312" w:hAnsi="Times New Roman"/>
          <w:sz w:val="32"/>
          <w:szCs w:val="28"/>
        </w:rPr>
        <w:t>部门、单位名称应写全称并加盖公章，项目名称应完整、明确，</w:t>
      </w:r>
      <w:r>
        <w:rPr>
          <w:rFonts w:ascii="Times New Roman" w:eastAsia="仿宋_GB2312" w:hAnsi="Times New Roman"/>
          <w:sz w:val="32"/>
          <w:szCs w:val="28"/>
        </w:rPr>
        <w:t>“</w:t>
      </w:r>
      <w:r>
        <w:rPr>
          <w:rFonts w:ascii="Times New Roman" w:eastAsia="仿宋_GB2312" w:hAnsi="Times New Roman"/>
          <w:sz w:val="32"/>
          <w:szCs w:val="28"/>
        </w:rPr>
        <w:t>负责人</w:t>
      </w:r>
      <w:r>
        <w:rPr>
          <w:rFonts w:ascii="Times New Roman" w:eastAsia="仿宋_GB2312" w:hAnsi="Times New Roman"/>
          <w:sz w:val="32"/>
          <w:szCs w:val="28"/>
        </w:rPr>
        <w:t>”</w:t>
      </w:r>
      <w:r>
        <w:rPr>
          <w:rFonts w:ascii="Times New Roman" w:eastAsia="仿宋_GB2312" w:hAnsi="Times New Roman"/>
          <w:sz w:val="32"/>
          <w:szCs w:val="28"/>
        </w:rPr>
        <w:t>为项目单位负责人，填报日期为提交绩效报告的日期。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2</w:t>
      </w:r>
      <w:r>
        <w:rPr>
          <w:rFonts w:ascii="Times New Roman" w:eastAsia="仿宋_GB2312" w:hAnsi="Times New Roman" w:hint="eastAsia"/>
          <w:sz w:val="32"/>
          <w:szCs w:val="28"/>
        </w:rPr>
        <w:t>.</w:t>
      </w:r>
      <w:r>
        <w:rPr>
          <w:rFonts w:ascii="Times New Roman" w:eastAsia="仿宋_GB2312" w:hAnsi="Times New Roman"/>
          <w:sz w:val="32"/>
          <w:szCs w:val="28"/>
        </w:rPr>
        <w:t>正文内容用三号仿宋字</w:t>
      </w:r>
      <w:r>
        <w:rPr>
          <w:rFonts w:ascii="Times New Roman" w:eastAsia="仿宋_GB2312" w:hAnsi="Times New Roman" w:hint="eastAsia"/>
          <w:sz w:val="32"/>
          <w:szCs w:val="28"/>
        </w:rPr>
        <w:t>书写</w:t>
      </w:r>
      <w:r>
        <w:rPr>
          <w:rFonts w:ascii="Times New Roman" w:eastAsia="仿宋_GB2312" w:hAnsi="Times New Roman"/>
          <w:sz w:val="32"/>
          <w:szCs w:val="28"/>
        </w:rPr>
        <w:t>（</w:t>
      </w:r>
      <w:r>
        <w:rPr>
          <w:rFonts w:ascii="Times New Roman" w:eastAsia="仿宋_GB2312" w:hAnsi="Times New Roman" w:hint="eastAsia"/>
          <w:sz w:val="32"/>
          <w:szCs w:val="28"/>
        </w:rPr>
        <w:t>字体</w:t>
      </w:r>
      <w:r>
        <w:rPr>
          <w:rFonts w:ascii="Times New Roman" w:eastAsia="仿宋_GB2312" w:hAnsi="Times New Roman"/>
          <w:sz w:val="32"/>
          <w:szCs w:val="28"/>
        </w:rPr>
        <w:t>GB2312</w:t>
      </w:r>
      <w:r>
        <w:rPr>
          <w:rFonts w:ascii="Times New Roman" w:eastAsia="仿宋_GB2312" w:hAnsi="Times New Roman"/>
          <w:sz w:val="32"/>
          <w:szCs w:val="28"/>
        </w:rPr>
        <w:t>）。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3</w:t>
      </w:r>
      <w:r>
        <w:rPr>
          <w:rFonts w:ascii="Times New Roman" w:eastAsia="仿宋_GB2312" w:hAnsi="Times New Roman" w:hint="eastAsia"/>
          <w:sz w:val="32"/>
          <w:szCs w:val="28"/>
        </w:rPr>
        <w:t>.</w:t>
      </w:r>
      <w:r>
        <w:rPr>
          <w:rFonts w:ascii="Times New Roman" w:eastAsia="仿宋_GB2312" w:hAnsi="Times New Roman"/>
          <w:sz w:val="32"/>
          <w:szCs w:val="28"/>
        </w:rPr>
        <w:t>报告应有目录、页码，页码从正文第一页编起，位置居中。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4</w:t>
      </w:r>
      <w:r>
        <w:rPr>
          <w:rFonts w:ascii="Times New Roman" w:eastAsia="仿宋_GB2312" w:hAnsi="Times New Roman" w:hint="eastAsia"/>
          <w:sz w:val="32"/>
          <w:szCs w:val="28"/>
        </w:rPr>
        <w:t>.</w:t>
      </w:r>
      <w:r>
        <w:rPr>
          <w:rFonts w:ascii="Times New Roman" w:eastAsia="仿宋_GB2312" w:hAnsi="Times New Roman"/>
          <w:sz w:val="32"/>
          <w:szCs w:val="28"/>
        </w:rPr>
        <w:t>《报告》统一用</w:t>
      </w:r>
      <w:r>
        <w:rPr>
          <w:rFonts w:ascii="Times New Roman" w:eastAsia="仿宋_GB2312" w:hAnsi="Times New Roman"/>
          <w:sz w:val="32"/>
          <w:szCs w:val="28"/>
        </w:rPr>
        <w:t>A4</w:t>
      </w:r>
      <w:r>
        <w:rPr>
          <w:rFonts w:ascii="Times New Roman" w:eastAsia="仿宋_GB2312" w:hAnsi="Times New Roman"/>
          <w:sz w:val="32"/>
          <w:szCs w:val="28"/>
        </w:rPr>
        <w:t>纸打印、装订。</w:t>
      </w:r>
    </w:p>
    <w:p w:rsidR="009A5123" w:rsidRDefault="002E2D7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5</w:t>
      </w:r>
      <w:r>
        <w:rPr>
          <w:rFonts w:ascii="Times New Roman" w:eastAsia="仿宋_GB2312" w:hAnsi="Times New Roman" w:hint="eastAsia"/>
          <w:sz w:val="32"/>
          <w:szCs w:val="28"/>
        </w:rPr>
        <w:t>.</w:t>
      </w:r>
      <w:r>
        <w:rPr>
          <w:rFonts w:ascii="Times New Roman" w:eastAsia="仿宋_GB2312" w:hAnsi="Times New Roman"/>
          <w:sz w:val="32"/>
          <w:szCs w:val="28"/>
        </w:rPr>
        <w:t>《报告》一式</w:t>
      </w:r>
      <w:r>
        <w:rPr>
          <w:rFonts w:ascii="Times New Roman" w:eastAsia="仿宋_GB2312" w:hAnsi="Times New Roman" w:hint="eastAsia"/>
          <w:sz w:val="32"/>
          <w:szCs w:val="28"/>
        </w:rPr>
        <w:t>双</w:t>
      </w:r>
      <w:r>
        <w:rPr>
          <w:rFonts w:ascii="Times New Roman" w:eastAsia="仿宋_GB2312" w:hAnsi="Times New Roman"/>
          <w:sz w:val="32"/>
          <w:szCs w:val="28"/>
        </w:rPr>
        <w:t>份，报区财政局一份，部门留存一份，书面</w:t>
      </w:r>
      <w:r>
        <w:rPr>
          <w:rFonts w:ascii="Times New Roman" w:eastAsia="仿宋_GB2312" w:hAnsi="Times New Roman" w:hint="eastAsia"/>
          <w:sz w:val="32"/>
          <w:szCs w:val="28"/>
        </w:rPr>
        <w:t>文本</w:t>
      </w:r>
      <w:r>
        <w:rPr>
          <w:rFonts w:ascii="Times New Roman" w:eastAsia="仿宋_GB2312" w:hAnsi="Times New Roman"/>
          <w:sz w:val="32"/>
          <w:szCs w:val="28"/>
        </w:rPr>
        <w:t>报送的同时报</w:t>
      </w:r>
      <w:r>
        <w:rPr>
          <w:rFonts w:ascii="Times New Roman" w:eastAsia="仿宋_GB2312" w:hAnsi="Times New Roman" w:hint="eastAsia"/>
          <w:sz w:val="32"/>
          <w:szCs w:val="28"/>
        </w:rPr>
        <w:t>送</w:t>
      </w:r>
      <w:r>
        <w:rPr>
          <w:rFonts w:ascii="Times New Roman" w:eastAsia="仿宋_GB2312" w:hAnsi="Times New Roman"/>
          <w:sz w:val="32"/>
          <w:szCs w:val="28"/>
        </w:rPr>
        <w:t>电子文本，书面材料与电子文本内容应一致。</w:t>
      </w:r>
    </w:p>
    <w:p w:rsidR="009A5123" w:rsidRDefault="009A5123">
      <w:pPr>
        <w:spacing w:line="480" w:lineRule="auto"/>
        <w:ind w:firstLineChars="150" w:firstLine="540"/>
        <w:rPr>
          <w:rFonts w:ascii="Times New Roman" w:eastAsia="仿宋_GB2312" w:hAnsi="Times New Roman"/>
          <w:sz w:val="36"/>
          <w:szCs w:val="32"/>
        </w:rPr>
      </w:pPr>
    </w:p>
    <w:p w:rsidR="009A5123" w:rsidRDefault="009A5123">
      <w:pPr>
        <w:spacing w:line="480" w:lineRule="auto"/>
        <w:ind w:firstLineChars="150" w:firstLine="540"/>
        <w:rPr>
          <w:rFonts w:ascii="Times New Roman" w:eastAsia="仿宋_GB2312" w:hAnsi="Times New Roman"/>
          <w:sz w:val="36"/>
          <w:szCs w:val="32"/>
        </w:rPr>
      </w:pPr>
    </w:p>
    <w:p w:rsidR="009A5123" w:rsidRDefault="009A5123">
      <w:pPr>
        <w:ind w:leftChars="-10" w:left="-22" w:rightChars="20" w:right="44"/>
        <w:rPr>
          <w:rFonts w:ascii="仿宋_GB2312" w:eastAsia="仿宋_GB2312"/>
          <w:sz w:val="32"/>
          <w:szCs w:val="32"/>
        </w:rPr>
      </w:pPr>
    </w:p>
    <w:p w:rsidR="009A5123" w:rsidRDefault="009A5123">
      <w:pPr>
        <w:ind w:leftChars="-10" w:left="-22" w:rightChars="20" w:right="44"/>
        <w:rPr>
          <w:rFonts w:ascii="仿宋_GB2312" w:eastAsia="仿宋_GB2312"/>
          <w:sz w:val="32"/>
          <w:szCs w:val="32"/>
        </w:rPr>
      </w:pPr>
    </w:p>
    <w:p w:rsidR="009A5123" w:rsidRDefault="009A5123">
      <w:pPr>
        <w:wordWrap w:val="0"/>
        <w:ind w:rightChars="20" w:right="44" w:firstLineChars="1750" w:firstLine="3675"/>
        <w:rPr>
          <w:rFonts w:ascii="Times New Roman"/>
          <w:sz w:val="21"/>
          <w:szCs w:val="24"/>
        </w:rPr>
      </w:pPr>
      <w:bookmarkStart w:id="19" w:name="chaosong"/>
      <w:bookmarkEnd w:id="19"/>
    </w:p>
    <w:p w:rsidR="009A5123" w:rsidRDefault="009A5123">
      <w:pPr>
        <w:spacing w:line="480" w:lineRule="auto"/>
        <w:ind w:firstLineChars="150" w:firstLine="540"/>
        <w:rPr>
          <w:rFonts w:ascii="Times New Roman" w:eastAsia="仿宋_GB2312" w:hAnsi="Times New Roman"/>
          <w:sz w:val="36"/>
          <w:szCs w:val="32"/>
        </w:rPr>
      </w:pPr>
    </w:p>
    <w:sectPr w:rsidR="009A5123"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36" w:rsidRDefault="00854136">
      <w:pPr>
        <w:spacing w:after="0" w:line="240" w:lineRule="auto"/>
      </w:pPr>
      <w:r>
        <w:separator/>
      </w:r>
    </w:p>
  </w:endnote>
  <w:endnote w:type="continuationSeparator" w:id="0">
    <w:p w:rsidR="00854136" w:rsidRDefault="0085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3" w:rsidRDefault="009A5123">
    <w:pPr>
      <w:pStyle w:val="ac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3" w:rsidRDefault="002E2D7B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5123" w:rsidRDefault="002E2D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37EBC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9A5123" w:rsidRDefault="002E2D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37EBC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3" w:rsidRDefault="002E2D7B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5123" w:rsidRDefault="002E2D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9315E">
                            <w:rPr>
                              <w:noProof/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7hc68HQIAABw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9A5123" w:rsidRDefault="002E2D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9315E">
                      <w:rPr>
                        <w:noProof/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3" w:rsidRDefault="002E2D7B">
    <w:pPr>
      <w:pStyle w:val="ac"/>
      <w:framePr w:wrap="around" w:vAnchor="text" w:hAnchor="margin" w:xAlign="center" w:yAlign="top"/>
      <w:spacing w:after="0"/>
    </w:pPr>
    <w:r>
      <w:fldChar w:fldCharType="begin"/>
    </w:r>
    <w:r>
      <w:rPr>
        <w:rStyle w:val="af2"/>
      </w:rPr>
      <w:instrText xml:space="preserve"> PAGE  </w:instrText>
    </w:r>
    <w:r>
      <w:fldChar w:fldCharType="separate"/>
    </w:r>
    <w:r>
      <w:rPr>
        <w:rStyle w:val="af2"/>
      </w:rPr>
      <w:t>1</w:t>
    </w:r>
    <w:r>
      <w:fldChar w:fldCharType="end"/>
    </w:r>
  </w:p>
  <w:p w:rsidR="009A5123" w:rsidRDefault="009A512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36" w:rsidRDefault="00854136">
      <w:pPr>
        <w:spacing w:after="0" w:line="240" w:lineRule="auto"/>
      </w:pPr>
      <w:r>
        <w:separator/>
      </w:r>
    </w:p>
  </w:footnote>
  <w:footnote w:type="continuationSeparator" w:id="0">
    <w:p w:rsidR="00854136" w:rsidRDefault="0085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3" w:rsidRDefault="009A5123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3" w:rsidRDefault="009A5123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C2D3"/>
    <w:multiLevelType w:val="singleLevel"/>
    <w:tmpl w:val="61DFC2D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DD"/>
    <w:rsid w:val="0001013A"/>
    <w:rsid w:val="000116B8"/>
    <w:rsid w:val="000142A5"/>
    <w:rsid w:val="000143DA"/>
    <w:rsid w:val="00016697"/>
    <w:rsid w:val="00017A22"/>
    <w:rsid w:val="00020256"/>
    <w:rsid w:val="0002071F"/>
    <w:rsid w:val="0002377A"/>
    <w:rsid w:val="000324F0"/>
    <w:rsid w:val="0003529F"/>
    <w:rsid w:val="000364CA"/>
    <w:rsid w:val="0003717A"/>
    <w:rsid w:val="00040EFB"/>
    <w:rsid w:val="00045CFE"/>
    <w:rsid w:val="00046CD6"/>
    <w:rsid w:val="00047A9A"/>
    <w:rsid w:val="00050F7A"/>
    <w:rsid w:val="0005158C"/>
    <w:rsid w:val="00051CF5"/>
    <w:rsid w:val="000522CA"/>
    <w:rsid w:val="00052F43"/>
    <w:rsid w:val="00057726"/>
    <w:rsid w:val="000577CA"/>
    <w:rsid w:val="00060DC1"/>
    <w:rsid w:val="00076A78"/>
    <w:rsid w:val="000774CA"/>
    <w:rsid w:val="000870C7"/>
    <w:rsid w:val="00092510"/>
    <w:rsid w:val="00093609"/>
    <w:rsid w:val="000B0423"/>
    <w:rsid w:val="000B287A"/>
    <w:rsid w:val="000B76DB"/>
    <w:rsid w:val="000C19D8"/>
    <w:rsid w:val="000C4C87"/>
    <w:rsid w:val="000D4320"/>
    <w:rsid w:val="000D5AA4"/>
    <w:rsid w:val="000E1716"/>
    <w:rsid w:val="000E2D91"/>
    <w:rsid w:val="000E4F2E"/>
    <w:rsid w:val="00100582"/>
    <w:rsid w:val="00107AA6"/>
    <w:rsid w:val="00107B54"/>
    <w:rsid w:val="0011295A"/>
    <w:rsid w:val="001141D3"/>
    <w:rsid w:val="001146B1"/>
    <w:rsid w:val="00126DEA"/>
    <w:rsid w:val="00133EC4"/>
    <w:rsid w:val="00134DDB"/>
    <w:rsid w:val="00134E5D"/>
    <w:rsid w:val="0014069E"/>
    <w:rsid w:val="00142D17"/>
    <w:rsid w:val="00154334"/>
    <w:rsid w:val="0015512E"/>
    <w:rsid w:val="00172A27"/>
    <w:rsid w:val="00180774"/>
    <w:rsid w:val="00180857"/>
    <w:rsid w:val="00186464"/>
    <w:rsid w:val="001874DA"/>
    <w:rsid w:val="0019260E"/>
    <w:rsid w:val="00192845"/>
    <w:rsid w:val="001A07B6"/>
    <w:rsid w:val="001A2321"/>
    <w:rsid w:val="001A43AB"/>
    <w:rsid w:val="001B0524"/>
    <w:rsid w:val="001B1906"/>
    <w:rsid w:val="001C5515"/>
    <w:rsid w:val="001D6263"/>
    <w:rsid w:val="001D6D5C"/>
    <w:rsid w:val="001F2447"/>
    <w:rsid w:val="001F3350"/>
    <w:rsid w:val="001F535F"/>
    <w:rsid w:val="001F76C4"/>
    <w:rsid w:val="001F7892"/>
    <w:rsid w:val="001F7E1C"/>
    <w:rsid w:val="00200571"/>
    <w:rsid w:val="002029E4"/>
    <w:rsid w:val="00202DB3"/>
    <w:rsid w:val="00204CCF"/>
    <w:rsid w:val="002052BE"/>
    <w:rsid w:val="00212663"/>
    <w:rsid w:val="00222AEF"/>
    <w:rsid w:val="002250AE"/>
    <w:rsid w:val="0023191A"/>
    <w:rsid w:val="002334CE"/>
    <w:rsid w:val="0023650F"/>
    <w:rsid w:val="0023675B"/>
    <w:rsid w:val="00237506"/>
    <w:rsid w:val="00244174"/>
    <w:rsid w:val="002470AD"/>
    <w:rsid w:val="002511F9"/>
    <w:rsid w:val="002517AF"/>
    <w:rsid w:val="0025190B"/>
    <w:rsid w:val="00252C28"/>
    <w:rsid w:val="00253A96"/>
    <w:rsid w:val="002543DB"/>
    <w:rsid w:val="00255492"/>
    <w:rsid w:val="00255F4C"/>
    <w:rsid w:val="00256490"/>
    <w:rsid w:val="00257190"/>
    <w:rsid w:val="002604BB"/>
    <w:rsid w:val="00267B23"/>
    <w:rsid w:val="002701A8"/>
    <w:rsid w:val="0028239F"/>
    <w:rsid w:val="0028293C"/>
    <w:rsid w:val="0028389E"/>
    <w:rsid w:val="00286A41"/>
    <w:rsid w:val="0029107C"/>
    <w:rsid w:val="00292E14"/>
    <w:rsid w:val="00294E87"/>
    <w:rsid w:val="00295693"/>
    <w:rsid w:val="002A0B89"/>
    <w:rsid w:val="002A4313"/>
    <w:rsid w:val="002A5834"/>
    <w:rsid w:val="002C5E4D"/>
    <w:rsid w:val="002D71E5"/>
    <w:rsid w:val="002D72AD"/>
    <w:rsid w:val="002E2D7B"/>
    <w:rsid w:val="002E5BA5"/>
    <w:rsid w:val="002E6755"/>
    <w:rsid w:val="002F0EEE"/>
    <w:rsid w:val="002F3E27"/>
    <w:rsid w:val="002F6989"/>
    <w:rsid w:val="002F709D"/>
    <w:rsid w:val="00301B1E"/>
    <w:rsid w:val="00307164"/>
    <w:rsid w:val="00307BF5"/>
    <w:rsid w:val="00316BF2"/>
    <w:rsid w:val="00320767"/>
    <w:rsid w:val="00321E7A"/>
    <w:rsid w:val="00322635"/>
    <w:rsid w:val="00324231"/>
    <w:rsid w:val="00352229"/>
    <w:rsid w:val="00361DDA"/>
    <w:rsid w:val="003620C7"/>
    <w:rsid w:val="00364A0F"/>
    <w:rsid w:val="00367E72"/>
    <w:rsid w:val="0037641B"/>
    <w:rsid w:val="00377FF2"/>
    <w:rsid w:val="00391418"/>
    <w:rsid w:val="00392A69"/>
    <w:rsid w:val="00396A7F"/>
    <w:rsid w:val="003A1A8E"/>
    <w:rsid w:val="003A6276"/>
    <w:rsid w:val="003B036B"/>
    <w:rsid w:val="003B1AF6"/>
    <w:rsid w:val="003C18D8"/>
    <w:rsid w:val="003C4A76"/>
    <w:rsid w:val="003C53D3"/>
    <w:rsid w:val="003C5B63"/>
    <w:rsid w:val="003C74C7"/>
    <w:rsid w:val="003D5123"/>
    <w:rsid w:val="003E255F"/>
    <w:rsid w:val="003E25CE"/>
    <w:rsid w:val="003E6127"/>
    <w:rsid w:val="003E78BF"/>
    <w:rsid w:val="003F3F0A"/>
    <w:rsid w:val="003F69C3"/>
    <w:rsid w:val="003F76B5"/>
    <w:rsid w:val="0040428D"/>
    <w:rsid w:val="00405F21"/>
    <w:rsid w:val="0040670A"/>
    <w:rsid w:val="00406893"/>
    <w:rsid w:val="00407D23"/>
    <w:rsid w:val="00412492"/>
    <w:rsid w:val="004128A5"/>
    <w:rsid w:val="00412B79"/>
    <w:rsid w:val="004134D3"/>
    <w:rsid w:val="00427571"/>
    <w:rsid w:val="004316A2"/>
    <w:rsid w:val="004413DA"/>
    <w:rsid w:val="00457314"/>
    <w:rsid w:val="00465B82"/>
    <w:rsid w:val="00471AEF"/>
    <w:rsid w:val="00474E01"/>
    <w:rsid w:val="00475D64"/>
    <w:rsid w:val="004812B5"/>
    <w:rsid w:val="004842D7"/>
    <w:rsid w:val="004876C1"/>
    <w:rsid w:val="00487ADF"/>
    <w:rsid w:val="004A0F9C"/>
    <w:rsid w:val="004B228F"/>
    <w:rsid w:val="004B2749"/>
    <w:rsid w:val="004B591D"/>
    <w:rsid w:val="004C246E"/>
    <w:rsid w:val="004C6698"/>
    <w:rsid w:val="004E6DE7"/>
    <w:rsid w:val="004F0E56"/>
    <w:rsid w:val="004F5E51"/>
    <w:rsid w:val="0050211C"/>
    <w:rsid w:val="00513D46"/>
    <w:rsid w:val="005160AD"/>
    <w:rsid w:val="00530F8D"/>
    <w:rsid w:val="00533095"/>
    <w:rsid w:val="0053390A"/>
    <w:rsid w:val="005356A2"/>
    <w:rsid w:val="00542F32"/>
    <w:rsid w:val="00551712"/>
    <w:rsid w:val="00551B02"/>
    <w:rsid w:val="00553E06"/>
    <w:rsid w:val="00557B38"/>
    <w:rsid w:val="00562B8D"/>
    <w:rsid w:val="00567A37"/>
    <w:rsid w:val="00567B7E"/>
    <w:rsid w:val="0057578B"/>
    <w:rsid w:val="0058524E"/>
    <w:rsid w:val="005922FA"/>
    <w:rsid w:val="0059411F"/>
    <w:rsid w:val="005943C2"/>
    <w:rsid w:val="005B00D8"/>
    <w:rsid w:val="005B108F"/>
    <w:rsid w:val="005B2A57"/>
    <w:rsid w:val="005B2F77"/>
    <w:rsid w:val="005B4C1F"/>
    <w:rsid w:val="005B6A53"/>
    <w:rsid w:val="005C0F5A"/>
    <w:rsid w:val="005C27C5"/>
    <w:rsid w:val="005E0176"/>
    <w:rsid w:val="006104EE"/>
    <w:rsid w:val="00613CE9"/>
    <w:rsid w:val="00614139"/>
    <w:rsid w:val="006151AA"/>
    <w:rsid w:val="0062123C"/>
    <w:rsid w:val="006242FC"/>
    <w:rsid w:val="00624D00"/>
    <w:rsid w:val="006251F1"/>
    <w:rsid w:val="006320FD"/>
    <w:rsid w:val="006623ED"/>
    <w:rsid w:val="00663909"/>
    <w:rsid w:val="00663EE3"/>
    <w:rsid w:val="00687674"/>
    <w:rsid w:val="006A0215"/>
    <w:rsid w:val="006A1890"/>
    <w:rsid w:val="006A1A30"/>
    <w:rsid w:val="006A4C89"/>
    <w:rsid w:val="006B1298"/>
    <w:rsid w:val="006B1ED5"/>
    <w:rsid w:val="006B5EEC"/>
    <w:rsid w:val="006B7A5F"/>
    <w:rsid w:val="006C054F"/>
    <w:rsid w:val="006D59EE"/>
    <w:rsid w:val="006E220B"/>
    <w:rsid w:val="006E332C"/>
    <w:rsid w:val="006E3F21"/>
    <w:rsid w:val="006E6B0E"/>
    <w:rsid w:val="006F1EBD"/>
    <w:rsid w:val="00713E66"/>
    <w:rsid w:val="0072159B"/>
    <w:rsid w:val="00723114"/>
    <w:rsid w:val="00724211"/>
    <w:rsid w:val="007309F6"/>
    <w:rsid w:val="00731137"/>
    <w:rsid w:val="0074592A"/>
    <w:rsid w:val="00754848"/>
    <w:rsid w:val="00754AC2"/>
    <w:rsid w:val="00755300"/>
    <w:rsid w:val="00765E32"/>
    <w:rsid w:val="00767DEA"/>
    <w:rsid w:val="00775821"/>
    <w:rsid w:val="0077656F"/>
    <w:rsid w:val="00777846"/>
    <w:rsid w:val="00781DB6"/>
    <w:rsid w:val="007904DD"/>
    <w:rsid w:val="00793442"/>
    <w:rsid w:val="007959C3"/>
    <w:rsid w:val="00797C1A"/>
    <w:rsid w:val="007A39F6"/>
    <w:rsid w:val="007B1165"/>
    <w:rsid w:val="007B118C"/>
    <w:rsid w:val="007B2F3E"/>
    <w:rsid w:val="007B3498"/>
    <w:rsid w:val="007B59EF"/>
    <w:rsid w:val="007C2683"/>
    <w:rsid w:val="007C598F"/>
    <w:rsid w:val="007D0A6C"/>
    <w:rsid w:val="007D23CF"/>
    <w:rsid w:val="007D3533"/>
    <w:rsid w:val="007D72A5"/>
    <w:rsid w:val="007E000F"/>
    <w:rsid w:val="007F2E0D"/>
    <w:rsid w:val="007F38D2"/>
    <w:rsid w:val="007F558F"/>
    <w:rsid w:val="008034D2"/>
    <w:rsid w:val="00807AC2"/>
    <w:rsid w:val="008130AC"/>
    <w:rsid w:val="008160F3"/>
    <w:rsid w:val="00816744"/>
    <w:rsid w:val="008201C9"/>
    <w:rsid w:val="008215DB"/>
    <w:rsid w:val="0082467B"/>
    <w:rsid w:val="008248F2"/>
    <w:rsid w:val="00826C98"/>
    <w:rsid w:val="00831690"/>
    <w:rsid w:val="00831C3C"/>
    <w:rsid w:val="00837F87"/>
    <w:rsid w:val="00845DA3"/>
    <w:rsid w:val="00846AE2"/>
    <w:rsid w:val="00850716"/>
    <w:rsid w:val="00854136"/>
    <w:rsid w:val="008566C3"/>
    <w:rsid w:val="00856B72"/>
    <w:rsid w:val="00861804"/>
    <w:rsid w:val="0087415B"/>
    <w:rsid w:val="00883AC6"/>
    <w:rsid w:val="008A2BB8"/>
    <w:rsid w:val="008A2DFE"/>
    <w:rsid w:val="008A41E3"/>
    <w:rsid w:val="008A50F0"/>
    <w:rsid w:val="008C03B9"/>
    <w:rsid w:val="008C4A6A"/>
    <w:rsid w:val="008C6520"/>
    <w:rsid w:val="00904962"/>
    <w:rsid w:val="00911772"/>
    <w:rsid w:val="00926120"/>
    <w:rsid w:val="00927074"/>
    <w:rsid w:val="009302A6"/>
    <w:rsid w:val="009313C1"/>
    <w:rsid w:val="00931D69"/>
    <w:rsid w:val="009324C5"/>
    <w:rsid w:val="00936A75"/>
    <w:rsid w:val="009424DF"/>
    <w:rsid w:val="0094433A"/>
    <w:rsid w:val="00944BCB"/>
    <w:rsid w:val="00952405"/>
    <w:rsid w:val="00954AEE"/>
    <w:rsid w:val="00961F1A"/>
    <w:rsid w:val="009674A5"/>
    <w:rsid w:val="009726E0"/>
    <w:rsid w:val="009742D5"/>
    <w:rsid w:val="0097575B"/>
    <w:rsid w:val="00984151"/>
    <w:rsid w:val="00990DAA"/>
    <w:rsid w:val="0099322D"/>
    <w:rsid w:val="0099483B"/>
    <w:rsid w:val="00995FBC"/>
    <w:rsid w:val="00996C66"/>
    <w:rsid w:val="009A04AC"/>
    <w:rsid w:val="009A1F9B"/>
    <w:rsid w:val="009A5123"/>
    <w:rsid w:val="009A706D"/>
    <w:rsid w:val="009B0567"/>
    <w:rsid w:val="009B3D12"/>
    <w:rsid w:val="009C148A"/>
    <w:rsid w:val="009C2E94"/>
    <w:rsid w:val="009C5C56"/>
    <w:rsid w:val="009C67E4"/>
    <w:rsid w:val="009C67FD"/>
    <w:rsid w:val="009D06CA"/>
    <w:rsid w:val="009E0F8C"/>
    <w:rsid w:val="009E3D47"/>
    <w:rsid w:val="009E6AD2"/>
    <w:rsid w:val="00A043F2"/>
    <w:rsid w:val="00A0677F"/>
    <w:rsid w:val="00A11C37"/>
    <w:rsid w:val="00A12A95"/>
    <w:rsid w:val="00A1469F"/>
    <w:rsid w:val="00A16307"/>
    <w:rsid w:val="00A20AB6"/>
    <w:rsid w:val="00A2508D"/>
    <w:rsid w:val="00A260DF"/>
    <w:rsid w:val="00A31965"/>
    <w:rsid w:val="00A32247"/>
    <w:rsid w:val="00A33BC4"/>
    <w:rsid w:val="00A33EAA"/>
    <w:rsid w:val="00A34F9F"/>
    <w:rsid w:val="00A35586"/>
    <w:rsid w:val="00A35965"/>
    <w:rsid w:val="00A367E7"/>
    <w:rsid w:val="00A37EBC"/>
    <w:rsid w:val="00A471C9"/>
    <w:rsid w:val="00A47B03"/>
    <w:rsid w:val="00A538C8"/>
    <w:rsid w:val="00A56502"/>
    <w:rsid w:val="00A70A52"/>
    <w:rsid w:val="00A857C6"/>
    <w:rsid w:val="00A87D04"/>
    <w:rsid w:val="00A90461"/>
    <w:rsid w:val="00A93BDE"/>
    <w:rsid w:val="00AA1074"/>
    <w:rsid w:val="00AB1A45"/>
    <w:rsid w:val="00AB1ED6"/>
    <w:rsid w:val="00AC2287"/>
    <w:rsid w:val="00AC354A"/>
    <w:rsid w:val="00AC7F9A"/>
    <w:rsid w:val="00AD0396"/>
    <w:rsid w:val="00AD07B0"/>
    <w:rsid w:val="00AE03C1"/>
    <w:rsid w:val="00AF068D"/>
    <w:rsid w:val="00AF0C63"/>
    <w:rsid w:val="00AF326D"/>
    <w:rsid w:val="00AF6720"/>
    <w:rsid w:val="00B045A4"/>
    <w:rsid w:val="00B07B13"/>
    <w:rsid w:val="00B07F04"/>
    <w:rsid w:val="00B120B0"/>
    <w:rsid w:val="00B25D74"/>
    <w:rsid w:val="00B30588"/>
    <w:rsid w:val="00B30C99"/>
    <w:rsid w:val="00B354A4"/>
    <w:rsid w:val="00B414ED"/>
    <w:rsid w:val="00B56BC3"/>
    <w:rsid w:val="00B6587F"/>
    <w:rsid w:val="00B67757"/>
    <w:rsid w:val="00B713DB"/>
    <w:rsid w:val="00B732B5"/>
    <w:rsid w:val="00B86D5B"/>
    <w:rsid w:val="00B969A5"/>
    <w:rsid w:val="00BA315F"/>
    <w:rsid w:val="00BA4C76"/>
    <w:rsid w:val="00BA60A1"/>
    <w:rsid w:val="00BA666C"/>
    <w:rsid w:val="00BA6D7F"/>
    <w:rsid w:val="00BB78AD"/>
    <w:rsid w:val="00BC0F05"/>
    <w:rsid w:val="00BC148A"/>
    <w:rsid w:val="00BC2FBF"/>
    <w:rsid w:val="00BC4073"/>
    <w:rsid w:val="00BD0C46"/>
    <w:rsid w:val="00BD1BA9"/>
    <w:rsid w:val="00BD7CD8"/>
    <w:rsid w:val="00BE07E0"/>
    <w:rsid w:val="00BE6E2F"/>
    <w:rsid w:val="00BF2204"/>
    <w:rsid w:val="00BF2887"/>
    <w:rsid w:val="00BF797E"/>
    <w:rsid w:val="00C12423"/>
    <w:rsid w:val="00C13EFC"/>
    <w:rsid w:val="00C27777"/>
    <w:rsid w:val="00C363A2"/>
    <w:rsid w:val="00C4174F"/>
    <w:rsid w:val="00C51753"/>
    <w:rsid w:val="00C51CEF"/>
    <w:rsid w:val="00C52A7A"/>
    <w:rsid w:val="00C6048C"/>
    <w:rsid w:val="00C67785"/>
    <w:rsid w:val="00C67F37"/>
    <w:rsid w:val="00C73F2D"/>
    <w:rsid w:val="00C80116"/>
    <w:rsid w:val="00C86E1C"/>
    <w:rsid w:val="00C90C31"/>
    <w:rsid w:val="00CA4CB4"/>
    <w:rsid w:val="00CA5112"/>
    <w:rsid w:val="00CA591D"/>
    <w:rsid w:val="00CA7136"/>
    <w:rsid w:val="00CB496A"/>
    <w:rsid w:val="00CB58E5"/>
    <w:rsid w:val="00CB5AFD"/>
    <w:rsid w:val="00CD241E"/>
    <w:rsid w:val="00CE18C5"/>
    <w:rsid w:val="00CF07E3"/>
    <w:rsid w:val="00CF3129"/>
    <w:rsid w:val="00CF62FA"/>
    <w:rsid w:val="00D00FBC"/>
    <w:rsid w:val="00D02507"/>
    <w:rsid w:val="00D03490"/>
    <w:rsid w:val="00D0672D"/>
    <w:rsid w:val="00D160CD"/>
    <w:rsid w:val="00D17E3D"/>
    <w:rsid w:val="00D21505"/>
    <w:rsid w:val="00D23793"/>
    <w:rsid w:val="00D3439C"/>
    <w:rsid w:val="00D37205"/>
    <w:rsid w:val="00D522FB"/>
    <w:rsid w:val="00D550E4"/>
    <w:rsid w:val="00D576C4"/>
    <w:rsid w:val="00D6126C"/>
    <w:rsid w:val="00D62B13"/>
    <w:rsid w:val="00D6401C"/>
    <w:rsid w:val="00D65A06"/>
    <w:rsid w:val="00D70D92"/>
    <w:rsid w:val="00D71F74"/>
    <w:rsid w:val="00D73909"/>
    <w:rsid w:val="00D76014"/>
    <w:rsid w:val="00D8392A"/>
    <w:rsid w:val="00D867B9"/>
    <w:rsid w:val="00D914D4"/>
    <w:rsid w:val="00D92249"/>
    <w:rsid w:val="00D9317F"/>
    <w:rsid w:val="00D96EF2"/>
    <w:rsid w:val="00DA317E"/>
    <w:rsid w:val="00DA4F3A"/>
    <w:rsid w:val="00DA7C25"/>
    <w:rsid w:val="00DB6C65"/>
    <w:rsid w:val="00DC0ACA"/>
    <w:rsid w:val="00DC0D83"/>
    <w:rsid w:val="00DC2BA4"/>
    <w:rsid w:val="00DD0813"/>
    <w:rsid w:val="00DD14FD"/>
    <w:rsid w:val="00DD19CB"/>
    <w:rsid w:val="00DD1E94"/>
    <w:rsid w:val="00DD36A4"/>
    <w:rsid w:val="00DD64A9"/>
    <w:rsid w:val="00DE08A6"/>
    <w:rsid w:val="00DE0B1A"/>
    <w:rsid w:val="00DE19E3"/>
    <w:rsid w:val="00DE6D0C"/>
    <w:rsid w:val="00DE7A38"/>
    <w:rsid w:val="00DF1146"/>
    <w:rsid w:val="00E13B36"/>
    <w:rsid w:val="00E31286"/>
    <w:rsid w:val="00E325E7"/>
    <w:rsid w:val="00E34FF9"/>
    <w:rsid w:val="00E37A2E"/>
    <w:rsid w:val="00E422ED"/>
    <w:rsid w:val="00E434B1"/>
    <w:rsid w:val="00E45E94"/>
    <w:rsid w:val="00E53501"/>
    <w:rsid w:val="00E536E6"/>
    <w:rsid w:val="00E54124"/>
    <w:rsid w:val="00E610FF"/>
    <w:rsid w:val="00E77711"/>
    <w:rsid w:val="00E81E3E"/>
    <w:rsid w:val="00E82533"/>
    <w:rsid w:val="00EA3E07"/>
    <w:rsid w:val="00EB50FA"/>
    <w:rsid w:val="00EC676F"/>
    <w:rsid w:val="00ED6395"/>
    <w:rsid w:val="00ED6F21"/>
    <w:rsid w:val="00EE0CAB"/>
    <w:rsid w:val="00EF600E"/>
    <w:rsid w:val="00EF6F8B"/>
    <w:rsid w:val="00F0314F"/>
    <w:rsid w:val="00F04265"/>
    <w:rsid w:val="00F05C4B"/>
    <w:rsid w:val="00F15D23"/>
    <w:rsid w:val="00F22BEA"/>
    <w:rsid w:val="00F25DCF"/>
    <w:rsid w:val="00F27FD9"/>
    <w:rsid w:val="00F34850"/>
    <w:rsid w:val="00F44A7F"/>
    <w:rsid w:val="00F4579C"/>
    <w:rsid w:val="00F51F90"/>
    <w:rsid w:val="00F53EE9"/>
    <w:rsid w:val="00F54290"/>
    <w:rsid w:val="00F55E73"/>
    <w:rsid w:val="00F56046"/>
    <w:rsid w:val="00F5685D"/>
    <w:rsid w:val="00F57E58"/>
    <w:rsid w:val="00F607B3"/>
    <w:rsid w:val="00F652B2"/>
    <w:rsid w:val="00F6717E"/>
    <w:rsid w:val="00F67BB9"/>
    <w:rsid w:val="00F71546"/>
    <w:rsid w:val="00F72267"/>
    <w:rsid w:val="00F749C0"/>
    <w:rsid w:val="00F771CE"/>
    <w:rsid w:val="00F81D71"/>
    <w:rsid w:val="00F82E31"/>
    <w:rsid w:val="00F9315E"/>
    <w:rsid w:val="00F9331C"/>
    <w:rsid w:val="00F9351F"/>
    <w:rsid w:val="00F97E1E"/>
    <w:rsid w:val="00FA4178"/>
    <w:rsid w:val="00FA4340"/>
    <w:rsid w:val="00FB0CC3"/>
    <w:rsid w:val="00FC1D7D"/>
    <w:rsid w:val="00FC47A1"/>
    <w:rsid w:val="00FD6291"/>
    <w:rsid w:val="00FD7A01"/>
    <w:rsid w:val="00FE1C1C"/>
    <w:rsid w:val="00FE6D32"/>
    <w:rsid w:val="0BF959A6"/>
    <w:rsid w:val="163C16E4"/>
    <w:rsid w:val="1D8E67F7"/>
    <w:rsid w:val="320D53F6"/>
    <w:rsid w:val="463A7F86"/>
    <w:rsid w:val="565E2A30"/>
    <w:rsid w:val="586D69F7"/>
    <w:rsid w:val="6189748C"/>
    <w:rsid w:val="6F2C7FC9"/>
    <w:rsid w:val="72E41177"/>
    <w:rsid w:val="74800E1B"/>
    <w:rsid w:val="7A77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able of authorities" w:qFormat="1"/>
    <w:lsdException w:name="toa heading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"/>
    <w:next w:val="a"/>
    <w:link w:val="1Char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qFormat/>
    <w:pPr>
      <w:spacing w:before="200" w:after="0" w:line="269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qFormat/>
    <w:pPr>
      <w:spacing w:before="200" w:after="0" w:line="269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qFormat/>
    <w:pPr>
      <w:spacing w:after="0" w:line="269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qFormat/>
    <w:pPr>
      <w:spacing w:after="0" w:line="269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qFormat/>
    <w:pPr>
      <w:shd w:val="clear" w:color="auto" w:fill="FFFFFF"/>
      <w:spacing w:after="0" w:line="269" w:lineRule="auto"/>
      <w:outlineLvl w:val="5"/>
    </w:pPr>
    <w:rPr>
      <w:b/>
      <w:bCs/>
      <w:color w:val="595959"/>
      <w:spacing w:val="5"/>
      <w:shd w:val="clear" w:color="auto" w:fill="FFFFFF"/>
    </w:rPr>
  </w:style>
  <w:style w:type="paragraph" w:styleId="7">
    <w:name w:val="heading 7"/>
    <w:basedOn w:val="a"/>
    <w:next w:val="a"/>
    <w:link w:val="7Char"/>
    <w:qFormat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Char"/>
    <w:qFormat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Char"/>
    <w:qFormat/>
    <w:pPr>
      <w:spacing w:after="0" w:line="269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</w:style>
  <w:style w:type="paragraph" w:styleId="70">
    <w:name w:val="toc 7"/>
    <w:basedOn w:val="a"/>
    <w:next w:val="a"/>
    <w:qFormat/>
    <w:pPr>
      <w:ind w:leftChars="1200" w:left="2520"/>
    </w:pPr>
  </w:style>
  <w:style w:type="paragraph" w:styleId="a5">
    <w:name w:val="table of authorities"/>
    <w:basedOn w:val="a"/>
    <w:next w:val="a"/>
    <w:qFormat/>
    <w:pPr>
      <w:ind w:leftChars="200" w:left="420"/>
    </w:pPr>
  </w:style>
  <w:style w:type="paragraph" w:styleId="a6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30">
    <w:name w:val="Body Text 3"/>
    <w:basedOn w:val="a"/>
    <w:qFormat/>
    <w:pPr>
      <w:autoSpaceDE w:val="0"/>
      <w:autoSpaceDN w:val="0"/>
      <w:adjustRightInd w:val="0"/>
    </w:pPr>
    <w:rPr>
      <w:rFonts w:ascii="Arial" w:eastAsia="黑体" w:hAnsi="Arial"/>
      <w:b/>
      <w:bCs/>
      <w:color w:val="0000CC"/>
      <w:szCs w:val="36"/>
      <w:lang w:val="zh-CN"/>
    </w:rPr>
  </w:style>
  <w:style w:type="paragraph" w:styleId="a7">
    <w:name w:val="Body Text"/>
    <w:basedOn w:val="a"/>
    <w:qFormat/>
    <w:rPr>
      <w:sz w:val="32"/>
    </w:rPr>
  </w:style>
  <w:style w:type="paragraph" w:styleId="a8">
    <w:name w:val="Body Text Indent"/>
    <w:basedOn w:val="a"/>
    <w:qFormat/>
    <w:pPr>
      <w:ind w:firstLineChars="200" w:firstLine="560"/>
    </w:pPr>
    <w:rPr>
      <w:rFonts w:ascii="仿宋_GB2312" w:eastAsia="仿宋_GB2312"/>
      <w:sz w:val="28"/>
      <w:szCs w:val="32"/>
    </w:r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1">
    <w:name w:val="toc 3"/>
    <w:basedOn w:val="a"/>
    <w:next w:val="a"/>
    <w:qFormat/>
    <w:pPr>
      <w:ind w:leftChars="400" w:left="840"/>
    </w:pPr>
  </w:style>
  <w:style w:type="paragraph" w:styleId="a9">
    <w:name w:val="Plain Text"/>
    <w:basedOn w:val="a"/>
    <w:qFormat/>
    <w:rPr>
      <w:rFonts w:ascii="宋体" w:hAnsi="Courier New"/>
    </w:rPr>
  </w:style>
  <w:style w:type="paragraph" w:styleId="80">
    <w:name w:val="toc 8"/>
    <w:basedOn w:val="a"/>
    <w:next w:val="a"/>
    <w:qFormat/>
    <w:pPr>
      <w:ind w:leftChars="1400" w:left="2940"/>
    </w:pPr>
  </w:style>
  <w:style w:type="paragraph" w:styleId="aa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  <w:szCs w:val="32"/>
    </w:rPr>
  </w:style>
  <w:style w:type="paragraph" w:styleId="20">
    <w:name w:val="Body Text Indent 2"/>
    <w:basedOn w:val="a"/>
    <w:qFormat/>
    <w:pPr>
      <w:tabs>
        <w:tab w:val="left" w:pos="0"/>
      </w:tabs>
      <w:ind w:left="540" w:firstLine="540"/>
    </w:pPr>
    <w:rPr>
      <w:rFonts w:eastAsia="仿宋_GB2312"/>
      <w:sz w:val="28"/>
    </w:rPr>
  </w:style>
  <w:style w:type="paragraph" w:styleId="ab">
    <w:name w:val="Balloon Text"/>
    <w:basedOn w:val="a"/>
    <w:link w:val="Char1"/>
    <w:qFormat/>
    <w:rPr>
      <w:kern w:val="2"/>
      <w:sz w:val="18"/>
      <w:szCs w:val="18"/>
    </w:rPr>
  </w:style>
  <w:style w:type="paragraph" w:styleId="ac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ae">
    <w:name w:val="Subtitle"/>
    <w:basedOn w:val="a"/>
    <w:next w:val="a"/>
    <w:link w:val="Char3"/>
    <w:qFormat/>
    <w:rPr>
      <w:i/>
      <w:iCs/>
      <w:smallCaps/>
      <w:spacing w:val="10"/>
      <w:sz w:val="28"/>
      <w:szCs w:val="28"/>
    </w:rPr>
  </w:style>
  <w:style w:type="paragraph" w:styleId="af">
    <w:name w:val="footnote text"/>
    <w:basedOn w:val="a"/>
    <w:qFormat/>
    <w:pPr>
      <w:snapToGrid w:val="0"/>
    </w:pPr>
    <w:rPr>
      <w:sz w:val="18"/>
    </w:rPr>
  </w:style>
  <w:style w:type="paragraph" w:styleId="60">
    <w:name w:val="toc 6"/>
    <w:basedOn w:val="a"/>
    <w:next w:val="a"/>
    <w:qFormat/>
    <w:pPr>
      <w:ind w:leftChars="1000" w:left="2100"/>
    </w:pPr>
  </w:style>
  <w:style w:type="paragraph" w:styleId="32">
    <w:name w:val="Body Text Indent 3"/>
    <w:basedOn w:val="a"/>
    <w:qFormat/>
    <w:pPr>
      <w:tabs>
        <w:tab w:val="left" w:pos="0"/>
      </w:tabs>
      <w:ind w:firstLine="720"/>
    </w:pPr>
    <w:rPr>
      <w:rFonts w:eastAsia="仿宋_GB2312"/>
      <w:sz w:val="28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90">
    <w:name w:val="toc 9"/>
    <w:basedOn w:val="a"/>
    <w:next w:val="a"/>
    <w:qFormat/>
    <w:pPr>
      <w:ind w:leftChars="1600" w:left="3360"/>
    </w:pPr>
  </w:style>
  <w:style w:type="paragraph" w:styleId="af0">
    <w:name w:val="Title"/>
    <w:basedOn w:val="a"/>
    <w:next w:val="a"/>
    <w:link w:val="Char4"/>
    <w:qFormat/>
    <w:pPr>
      <w:spacing w:after="300" w:line="240" w:lineRule="auto"/>
    </w:pPr>
    <w:rPr>
      <w:smallCaps/>
      <w:sz w:val="52"/>
      <w:szCs w:val="52"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qFormat/>
    <w:rPr>
      <w:b/>
      <w:bCs/>
      <w:i/>
      <w:iCs/>
      <w:spacing w:val="10"/>
    </w:r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styleId="af6">
    <w:name w:val="footnote reference"/>
    <w:qFormat/>
    <w:rPr>
      <w:vertAlign w:val="superscript"/>
    </w:rPr>
  </w:style>
  <w:style w:type="character" w:customStyle="1" w:styleId="Char1">
    <w:name w:val="批注框文本 Char"/>
    <w:link w:val="ab"/>
    <w:qFormat/>
    <w:rPr>
      <w:kern w:val="2"/>
      <w:sz w:val="18"/>
      <w:szCs w:val="18"/>
    </w:rPr>
  </w:style>
  <w:style w:type="character" w:customStyle="1" w:styleId="6Char">
    <w:name w:val="标题 6 Char"/>
    <w:link w:val="6"/>
    <w:qFormat/>
    <w:rPr>
      <w:b/>
      <w:bCs/>
      <w:color w:val="595959"/>
      <w:spacing w:val="5"/>
      <w:shd w:val="clear" w:color="auto" w:fill="FFFFFF"/>
    </w:rPr>
  </w:style>
  <w:style w:type="character" w:customStyle="1" w:styleId="11">
    <w:name w:val="书籍标题1"/>
    <w:qFormat/>
    <w:rPr>
      <w:i/>
      <w:iCs/>
      <w:smallCaps/>
      <w:spacing w:val="5"/>
    </w:rPr>
  </w:style>
  <w:style w:type="character" w:customStyle="1" w:styleId="Char5">
    <w:name w:val="引用 Char"/>
    <w:link w:val="12"/>
    <w:qFormat/>
    <w:rPr>
      <w:i/>
      <w:iCs/>
    </w:rPr>
  </w:style>
  <w:style w:type="paragraph" w:customStyle="1" w:styleId="12">
    <w:name w:val="引用1"/>
    <w:basedOn w:val="a"/>
    <w:next w:val="a"/>
    <w:link w:val="Char5"/>
    <w:qFormat/>
    <w:rPr>
      <w:i/>
      <w:iCs/>
    </w:rPr>
  </w:style>
  <w:style w:type="character" w:customStyle="1" w:styleId="2Char">
    <w:name w:val="标题 2 Char"/>
    <w:link w:val="2"/>
    <w:qFormat/>
    <w:rPr>
      <w:smallCaps/>
      <w:sz w:val="28"/>
      <w:szCs w:val="28"/>
    </w:rPr>
  </w:style>
  <w:style w:type="character" w:customStyle="1" w:styleId="8Char">
    <w:name w:val="标题 8 Char"/>
    <w:link w:val="8"/>
    <w:qFormat/>
    <w:rPr>
      <w:b/>
      <w:bCs/>
      <w:color w:val="7F7F7F"/>
      <w:sz w:val="20"/>
      <w:szCs w:val="20"/>
    </w:rPr>
  </w:style>
  <w:style w:type="character" w:customStyle="1" w:styleId="1Char">
    <w:name w:val="标题 1 Char"/>
    <w:link w:val="1"/>
    <w:qFormat/>
    <w:rPr>
      <w:smallCaps/>
      <w:spacing w:val="5"/>
      <w:sz w:val="36"/>
      <w:szCs w:val="36"/>
    </w:rPr>
  </w:style>
  <w:style w:type="character" w:customStyle="1" w:styleId="3Char">
    <w:name w:val="标题 3 Char"/>
    <w:link w:val="3"/>
    <w:qFormat/>
    <w:rPr>
      <w:i/>
      <w:iCs/>
      <w:smallCaps/>
      <w:spacing w:val="5"/>
      <w:sz w:val="26"/>
      <w:szCs w:val="26"/>
    </w:rPr>
  </w:style>
  <w:style w:type="character" w:customStyle="1" w:styleId="13">
    <w:name w:val="明显参考1"/>
    <w:qFormat/>
    <w:rPr>
      <w:b/>
      <w:bCs/>
      <w:smallCaps/>
    </w:rPr>
  </w:style>
  <w:style w:type="character" w:customStyle="1" w:styleId="Char4">
    <w:name w:val="标题 Char"/>
    <w:link w:val="af0"/>
    <w:qFormat/>
    <w:rPr>
      <w:smallCaps/>
      <w:sz w:val="52"/>
      <w:szCs w:val="52"/>
    </w:rPr>
  </w:style>
  <w:style w:type="character" w:customStyle="1" w:styleId="Char3">
    <w:name w:val="副标题 Char"/>
    <w:link w:val="ae"/>
    <w:qFormat/>
    <w:rPr>
      <w:i/>
      <w:iCs/>
      <w:smallCaps/>
      <w:spacing w:val="10"/>
      <w:sz w:val="28"/>
      <w:szCs w:val="28"/>
    </w:rPr>
  </w:style>
  <w:style w:type="character" w:customStyle="1" w:styleId="Char6">
    <w:name w:val="明显引用 Char"/>
    <w:link w:val="14"/>
    <w:qFormat/>
    <w:rPr>
      <w:i/>
      <w:iCs/>
    </w:rPr>
  </w:style>
  <w:style w:type="paragraph" w:customStyle="1" w:styleId="14">
    <w:name w:val="明显引用1"/>
    <w:basedOn w:val="a"/>
    <w:next w:val="a"/>
    <w:link w:val="Char6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9Char">
    <w:name w:val="标题 9 Char"/>
    <w:link w:val="9"/>
    <w:qFormat/>
    <w:rPr>
      <w:b/>
      <w:bCs/>
      <w:i/>
      <w:iCs/>
      <w:color w:val="7F7F7F"/>
      <w:sz w:val="18"/>
      <w:szCs w:val="18"/>
    </w:rPr>
  </w:style>
  <w:style w:type="character" w:customStyle="1" w:styleId="15">
    <w:name w:val="不明显强调1"/>
    <w:qFormat/>
    <w:rPr>
      <w:i/>
      <w:iCs/>
    </w:rPr>
  </w:style>
  <w:style w:type="character" w:customStyle="1" w:styleId="16">
    <w:name w:val="不明显参考1"/>
    <w:qFormat/>
    <w:rPr>
      <w:smallCaps/>
    </w:rPr>
  </w:style>
  <w:style w:type="character" w:customStyle="1" w:styleId="7Char">
    <w:name w:val="标题 7 Char"/>
    <w:link w:val="7"/>
    <w:qFormat/>
    <w:rPr>
      <w:b/>
      <w:bCs/>
      <w:i/>
      <w:iCs/>
      <w:color w:val="5A5A5A"/>
      <w:sz w:val="20"/>
      <w:szCs w:val="20"/>
    </w:rPr>
  </w:style>
  <w:style w:type="character" w:customStyle="1" w:styleId="5Char">
    <w:name w:val="标题 5 Char"/>
    <w:link w:val="5"/>
    <w:qFormat/>
    <w:rPr>
      <w:i/>
      <w:iCs/>
      <w:sz w:val="24"/>
      <w:szCs w:val="24"/>
    </w:rPr>
  </w:style>
  <w:style w:type="character" w:customStyle="1" w:styleId="4Char">
    <w:name w:val="标题 4 Char"/>
    <w:link w:val="4"/>
    <w:qFormat/>
    <w:rPr>
      <w:b/>
      <w:bCs/>
      <w:spacing w:val="5"/>
      <w:sz w:val="24"/>
      <w:szCs w:val="24"/>
    </w:rPr>
  </w:style>
  <w:style w:type="character" w:customStyle="1" w:styleId="17">
    <w:name w:val="明显强调1"/>
    <w:qFormat/>
    <w:rPr>
      <w:b/>
      <w:bCs/>
      <w:i/>
      <w:iCs/>
    </w:rPr>
  </w:style>
  <w:style w:type="paragraph" w:customStyle="1" w:styleId="xl90">
    <w:name w:val="xl90"/>
    <w:basedOn w:val="a"/>
    <w:qFormat/>
    <w:pPr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xl35">
    <w:name w:val="xl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xl85">
    <w:name w:val="xl8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18"/>
      <w:szCs w:val="18"/>
    </w:rPr>
  </w:style>
  <w:style w:type="paragraph" w:customStyle="1" w:styleId="22">
    <w:name w:val="样式2"/>
    <w:basedOn w:val="1"/>
    <w:next w:val="a6"/>
    <w:qFormat/>
    <w:rPr>
      <w:rFonts w:ascii="Times New Roman" w:hAnsi="Times New Roman"/>
    </w:rPr>
  </w:style>
  <w:style w:type="paragraph" w:customStyle="1" w:styleId="xl57">
    <w:name w:val="xl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64">
    <w:name w:val="xl6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隶书" w:eastAsia="隶书" w:hAnsi="宋体" w:hint="eastAsia"/>
      <w:b/>
      <w:bCs/>
      <w:sz w:val="20"/>
      <w:szCs w:val="20"/>
    </w:rPr>
  </w:style>
  <w:style w:type="paragraph" w:customStyle="1" w:styleId="xl52">
    <w:name w:val="xl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18"/>
      <w:szCs w:val="18"/>
    </w:rPr>
  </w:style>
  <w:style w:type="paragraph" w:customStyle="1" w:styleId="xl51">
    <w:name w:val="xl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2"/>
      <w:szCs w:val="12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宋体" w:hAnsi="宋体"/>
    </w:rPr>
  </w:style>
  <w:style w:type="paragraph" w:customStyle="1" w:styleId="xl82">
    <w:name w:val="xl82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隶书" w:eastAsia="隶书" w:hAnsi="宋体" w:hint="eastAsia"/>
      <w:b/>
      <w:bCs/>
      <w:sz w:val="18"/>
      <w:szCs w:val="18"/>
    </w:rPr>
  </w:style>
  <w:style w:type="paragraph" w:customStyle="1" w:styleId="xl84">
    <w:name w:val="xl8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39">
    <w:name w:val="xl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TOC1">
    <w:name w:val="TOC 标题1"/>
    <w:basedOn w:val="1"/>
    <w:next w:val="a"/>
    <w:qFormat/>
    <w:pPr>
      <w:outlineLvl w:val="9"/>
    </w:pPr>
    <w:rPr>
      <w:lang w:bidi="en-US"/>
    </w:rPr>
  </w:style>
  <w:style w:type="paragraph" w:customStyle="1" w:styleId="xl75">
    <w:name w:val="xl7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xl22">
    <w:name w:val="xl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62">
    <w:name w:val="xl6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68">
    <w:name w:val="xl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36">
    <w:name w:val="xl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56">
    <w:name w:val="xl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b/>
      <w:bCs/>
    </w:rPr>
  </w:style>
  <w:style w:type="paragraph" w:customStyle="1" w:styleId="xl86">
    <w:name w:val="xl86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font0">
    <w:name w:val="font0"/>
    <w:basedOn w:val="a"/>
    <w:qFormat/>
    <w:pPr>
      <w:spacing w:before="100" w:beforeAutospacing="1" w:after="100" w:afterAutospacing="1"/>
    </w:pPr>
    <w:rPr>
      <w:rFonts w:ascii="宋体" w:hAnsi="宋体" w:hint="eastAsia"/>
      <w:sz w:val="24"/>
    </w:rPr>
  </w:style>
  <w:style w:type="paragraph" w:customStyle="1" w:styleId="xl88">
    <w:name w:val="xl88"/>
    <w:basedOn w:val="a"/>
    <w:qFormat/>
    <w:pP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xl65">
    <w:name w:val="xl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ascii="宋体" w:hAnsi="宋体" w:hint="eastAsia"/>
      <w:sz w:val="12"/>
      <w:szCs w:val="12"/>
    </w:rPr>
  </w:style>
  <w:style w:type="paragraph" w:customStyle="1" w:styleId="xl44">
    <w:name w:val="xl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qFormat/>
    <w:pPr>
      <w:spacing w:before="100" w:beforeAutospacing="1" w:after="100" w:afterAutospacing="1"/>
    </w:pPr>
    <w:rPr>
      <w:rFonts w:ascii="隶书" w:eastAsia="隶书" w:hAnsi="宋体" w:hint="eastAsia"/>
      <w:sz w:val="28"/>
      <w:szCs w:val="28"/>
    </w:rPr>
  </w:style>
  <w:style w:type="paragraph" w:customStyle="1" w:styleId="xl32">
    <w:name w:val="xl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48">
    <w:name w:val="xl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</w:rPr>
  </w:style>
  <w:style w:type="paragraph" w:customStyle="1" w:styleId="xl37">
    <w:name w:val="xl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</w:rPr>
  </w:style>
  <w:style w:type="paragraph" w:customStyle="1" w:styleId="xl54">
    <w:name w:val="xl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jc w:val="center"/>
    </w:pPr>
    <w:rPr>
      <w:rFonts w:ascii="黑体" w:eastAsia="黑体" w:hAnsi="宋体" w:hint="eastAsia"/>
      <w:sz w:val="32"/>
      <w:szCs w:val="32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宋体" w:hAnsi="宋体" w:hint="eastAsia"/>
      <w:sz w:val="24"/>
    </w:rPr>
  </w:style>
  <w:style w:type="paragraph" w:customStyle="1" w:styleId="xl60">
    <w:name w:val="xl6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隶书" w:eastAsia="隶书" w:hAnsi="宋体" w:hint="eastAsia"/>
      <w:b/>
      <w:bCs/>
      <w:sz w:val="32"/>
      <w:szCs w:val="32"/>
    </w:rPr>
  </w:style>
  <w:style w:type="paragraph" w:customStyle="1" w:styleId="xl61">
    <w:name w:val="xl6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50">
    <w:name w:val="xl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2"/>
      <w:szCs w:val="12"/>
    </w:rPr>
  </w:style>
  <w:style w:type="paragraph" w:customStyle="1" w:styleId="xl70">
    <w:name w:val="xl70"/>
    <w:basedOn w:val="a"/>
    <w:qFormat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67">
    <w:name w:val="xl6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xl24">
    <w:name w:val="xl24"/>
    <w:basedOn w:val="a"/>
    <w:qFormat/>
    <w:pPr>
      <w:spacing w:before="100" w:beforeAutospacing="1" w:after="100" w:afterAutospacing="1"/>
    </w:pPr>
    <w:rPr>
      <w:rFonts w:ascii="黑体" w:eastAsia="黑体" w:hAnsi="宋体" w:hint="eastAsia"/>
      <w:sz w:val="18"/>
      <w:szCs w:val="18"/>
    </w:rPr>
  </w:style>
  <w:style w:type="paragraph" w:customStyle="1" w:styleId="xl46">
    <w:name w:val="xl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隶书" w:eastAsia="隶书" w:hAnsi="宋体" w:hint="eastAsia"/>
      <w:b/>
      <w:bCs/>
      <w:sz w:val="32"/>
      <w:szCs w:val="32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18">
    <w:name w:val="列出段落1"/>
    <w:basedOn w:val="a"/>
    <w:qFormat/>
    <w:pPr>
      <w:ind w:left="720"/>
    </w:pPr>
  </w:style>
  <w:style w:type="paragraph" w:customStyle="1" w:styleId="xl42">
    <w:name w:val="xl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19">
    <w:name w:val="样式1"/>
    <w:basedOn w:val="1"/>
    <w:next w:val="a5"/>
    <w:qFormat/>
    <w:rPr>
      <w:rFonts w:ascii="Times New Roman" w:hAnsi="Times New Roman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45">
    <w:name w:val="xl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80">
    <w:name w:val="xl8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3">
    <w:name w:val="xl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2"/>
      <w:szCs w:val="12"/>
    </w:rPr>
  </w:style>
  <w:style w:type="paragraph" w:customStyle="1" w:styleId="Char7">
    <w:name w:val="Char"/>
    <w:basedOn w:val="a"/>
    <w:qFormat/>
    <w:pPr>
      <w:spacing w:after="160" w:line="240" w:lineRule="exact"/>
    </w:pPr>
    <w:rPr>
      <w:rFonts w:ascii="Arial" w:hAnsi="Arial"/>
      <w:lang w:eastAsia="en-US"/>
    </w:rPr>
  </w:style>
  <w:style w:type="paragraph" w:customStyle="1" w:styleId="xl55">
    <w:name w:val="xl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8">
    <w:name w:val="xl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23">
    <w:name w:val="xl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43">
    <w:name w:val="xl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33">
    <w:name w:val="xl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8">
    <w:name w:val="xl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sz w:val="12"/>
      <w:szCs w:val="12"/>
    </w:rPr>
  </w:style>
  <w:style w:type="paragraph" w:customStyle="1" w:styleId="xl76">
    <w:name w:val="xl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宋体" w:hAnsi="宋体" w:hint="eastAsia"/>
      <w:sz w:val="18"/>
      <w:szCs w:val="18"/>
    </w:rPr>
  </w:style>
  <w:style w:type="paragraph" w:customStyle="1" w:styleId="xl59">
    <w:name w:val="xl5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27">
    <w:name w:val="xl27"/>
    <w:basedOn w:val="a"/>
    <w:qFormat/>
    <w:pPr>
      <w:spacing w:before="100" w:beforeAutospacing="1" w:after="100" w:afterAutospacing="1"/>
      <w:jc w:val="center"/>
    </w:pPr>
    <w:rPr>
      <w:rFonts w:ascii="隶书" w:eastAsia="隶书" w:hAnsi="宋体" w:hint="eastAsia"/>
      <w:sz w:val="24"/>
    </w:rPr>
  </w:style>
  <w:style w:type="paragraph" w:customStyle="1" w:styleId="xl47">
    <w:name w:val="xl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40">
    <w:name w:val="xl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xl89">
    <w:name w:val="xl89"/>
    <w:basedOn w:val="a"/>
    <w:qFormat/>
    <w:pP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77">
    <w:name w:val="xl77"/>
    <w:basedOn w:val="a"/>
    <w:qFormat/>
    <w:pPr>
      <w:spacing w:before="100" w:beforeAutospacing="1" w:after="100" w:afterAutospacing="1"/>
      <w:jc w:val="center"/>
    </w:pPr>
    <w:rPr>
      <w:rFonts w:ascii="黑体" w:eastAsia="黑体" w:hAnsi="宋体" w:hint="eastAsia"/>
      <w:sz w:val="36"/>
      <w:szCs w:val="36"/>
    </w:rPr>
  </w:style>
  <w:style w:type="paragraph" w:customStyle="1" w:styleId="xl26">
    <w:name w:val="xl26"/>
    <w:basedOn w:val="a"/>
    <w:qFormat/>
    <w:pPr>
      <w:spacing w:before="100" w:beforeAutospacing="1" w:after="100" w:afterAutospacing="1"/>
      <w:jc w:val="center"/>
    </w:pPr>
    <w:rPr>
      <w:rFonts w:ascii="宋体" w:hAnsi="宋体"/>
      <w:sz w:val="24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宋体" w:hAnsi="宋体" w:hint="eastAsia"/>
    </w:rPr>
  </w:style>
  <w:style w:type="paragraph" w:customStyle="1" w:styleId="xl41">
    <w:name w:val="xl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1a">
    <w:name w:val="无间隔1"/>
    <w:basedOn w:val="a"/>
    <w:qFormat/>
    <w:pPr>
      <w:spacing w:after="0" w:line="240" w:lineRule="auto"/>
    </w:p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49">
    <w:name w:val="xl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</w:rPr>
  </w:style>
  <w:style w:type="paragraph" w:customStyle="1" w:styleId="xl34">
    <w:name w:val="xl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character" w:customStyle="1" w:styleId="Char2">
    <w:name w:val="页脚 Char"/>
    <w:basedOn w:val="a0"/>
    <w:link w:val="ac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qFormat/>
    <w:rPr>
      <w:sz w:val="22"/>
      <w:szCs w:val="22"/>
    </w:rPr>
  </w:style>
  <w:style w:type="character" w:customStyle="1" w:styleId="Char">
    <w:name w:val="批注主题 Char"/>
    <w:basedOn w:val="Char0"/>
    <w:link w:val="a3"/>
    <w:qFormat/>
    <w:rPr>
      <w:b/>
      <w:bCs/>
      <w:sz w:val="22"/>
      <w:szCs w:val="22"/>
    </w:rPr>
  </w:style>
  <w:style w:type="paragraph" w:customStyle="1" w:styleId="TOC2">
    <w:name w:val="TOC 标题2"/>
    <w:basedOn w:val="1"/>
    <w:next w:val="a"/>
    <w:uiPriority w:val="39"/>
    <w:unhideWhenUsed/>
    <w:qFormat/>
    <w:pPr>
      <w:keepNext/>
      <w:keepLines/>
      <w:outlineLvl w:val="9"/>
    </w:pPr>
    <w:rPr>
      <w:rFonts w:asciiTheme="majorHAnsi" w:eastAsiaTheme="majorEastAsia" w:hAnsiTheme="majorHAnsi" w:cstheme="majorBidi"/>
      <w:b/>
      <w:bCs/>
      <w:smallCaps w:val="0"/>
      <w:color w:val="365F91" w:themeColor="accent1" w:themeShade="BF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able of authorities" w:qFormat="1"/>
    <w:lsdException w:name="toa heading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"/>
    <w:next w:val="a"/>
    <w:link w:val="1Char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qFormat/>
    <w:pPr>
      <w:spacing w:before="200" w:after="0" w:line="269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qFormat/>
    <w:pPr>
      <w:spacing w:before="200" w:after="0" w:line="269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qFormat/>
    <w:pPr>
      <w:spacing w:after="0" w:line="269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qFormat/>
    <w:pPr>
      <w:spacing w:after="0" w:line="269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qFormat/>
    <w:pPr>
      <w:shd w:val="clear" w:color="auto" w:fill="FFFFFF"/>
      <w:spacing w:after="0" w:line="269" w:lineRule="auto"/>
      <w:outlineLvl w:val="5"/>
    </w:pPr>
    <w:rPr>
      <w:b/>
      <w:bCs/>
      <w:color w:val="595959"/>
      <w:spacing w:val="5"/>
      <w:shd w:val="clear" w:color="auto" w:fill="FFFFFF"/>
    </w:rPr>
  </w:style>
  <w:style w:type="paragraph" w:styleId="7">
    <w:name w:val="heading 7"/>
    <w:basedOn w:val="a"/>
    <w:next w:val="a"/>
    <w:link w:val="7Char"/>
    <w:qFormat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Char"/>
    <w:qFormat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Char"/>
    <w:qFormat/>
    <w:pPr>
      <w:spacing w:after="0" w:line="269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</w:style>
  <w:style w:type="paragraph" w:styleId="70">
    <w:name w:val="toc 7"/>
    <w:basedOn w:val="a"/>
    <w:next w:val="a"/>
    <w:qFormat/>
    <w:pPr>
      <w:ind w:leftChars="1200" w:left="2520"/>
    </w:pPr>
  </w:style>
  <w:style w:type="paragraph" w:styleId="a5">
    <w:name w:val="table of authorities"/>
    <w:basedOn w:val="a"/>
    <w:next w:val="a"/>
    <w:qFormat/>
    <w:pPr>
      <w:ind w:leftChars="200" w:left="420"/>
    </w:pPr>
  </w:style>
  <w:style w:type="paragraph" w:styleId="a6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30">
    <w:name w:val="Body Text 3"/>
    <w:basedOn w:val="a"/>
    <w:qFormat/>
    <w:pPr>
      <w:autoSpaceDE w:val="0"/>
      <w:autoSpaceDN w:val="0"/>
      <w:adjustRightInd w:val="0"/>
    </w:pPr>
    <w:rPr>
      <w:rFonts w:ascii="Arial" w:eastAsia="黑体" w:hAnsi="Arial"/>
      <w:b/>
      <w:bCs/>
      <w:color w:val="0000CC"/>
      <w:szCs w:val="36"/>
      <w:lang w:val="zh-CN"/>
    </w:rPr>
  </w:style>
  <w:style w:type="paragraph" w:styleId="a7">
    <w:name w:val="Body Text"/>
    <w:basedOn w:val="a"/>
    <w:qFormat/>
    <w:rPr>
      <w:sz w:val="32"/>
    </w:rPr>
  </w:style>
  <w:style w:type="paragraph" w:styleId="a8">
    <w:name w:val="Body Text Indent"/>
    <w:basedOn w:val="a"/>
    <w:qFormat/>
    <w:pPr>
      <w:ind w:firstLineChars="200" w:firstLine="560"/>
    </w:pPr>
    <w:rPr>
      <w:rFonts w:ascii="仿宋_GB2312" w:eastAsia="仿宋_GB2312"/>
      <w:sz w:val="28"/>
      <w:szCs w:val="32"/>
    </w:r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1">
    <w:name w:val="toc 3"/>
    <w:basedOn w:val="a"/>
    <w:next w:val="a"/>
    <w:qFormat/>
    <w:pPr>
      <w:ind w:leftChars="400" w:left="840"/>
    </w:pPr>
  </w:style>
  <w:style w:type="paragraph" w:styleId="a9">
    <w:name w:val="Plain Text"/>
    <w:basedOn w:val="a"/>
    <w:qFormat/>
    <w:rPr>
      <w:rFonts w:ascii="宋体" w:hAnsi="Courier New"/>
    </w:rPr>
  </w:style>
  <w:style w:type="paragraph" w:styleId="80">
    <w:name w:val="toc 8"/>
    <w:basedOn w:val="a"/>
    <w:next w:val="a"/>
    <w:qFormat/>
    <w:pPr>
      <w:ind w:leftChars="1400" w:left="2940"/>
    </w:pPr>
  </w:style>
  <w:style w:type="paragraph" w:styleId="aa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  <w:szCs w:val="32"/>
    </w:rPr>
  </w:style>
  <w:style w:type="paragraph" w:styleId="20">
    <w:name w:val="Body Text Indent 2"/>
    <w:basedOn w:val="a"/>
    <w:qFormat/>
    <w:pPr>
      <w:tabs>
        <w:tab w:val="left" w:pos="0"/>
      </w:tabs>
      <w:ind w:left="540" w:firstLine="540"/>
    </w:pPr>
    <w:rPr>
      <w:rFonts w:eastAsia="仿宋_GB2312"/>
      <w:sz w:val="28"/>
    </w:rPr>
  </w:style>
  <w:style w:type="paragraph" w:styleId="ab">
    <w:name w:val="Balloon Text"/>
    <w:basedOn w:val="a"/>
    <w:link w:val="Char1"/>
    <w:qFormat/>
    <w:rPr>
      <w:kern w:val="2"/>
      <w:sz w:val="18"/>
      <w:szCs w:val="18"/>
    </w:rPr>
  </w:style>
  <w:style w:type="paragraph" w:styleId="ac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ae">
    <w:name w:val="Subtitle"/>
    <w:basedOn w:val="a"/>
    <w:next w:val="a"/>
    <w:link w:val="Char3"/>
    <w:qFormat/>
    <w:rPr>
      <w:i/>
      <w:iCs/>
      <w:smallCaps/>
      <w:spacing w:val="10"/>
      <w:sz w:val="28"/>
      <w:szCs w:val="28"/>
    </w:rPr>
  </w:style>
  <w:style w:type="paragraph" w:styleId="af">
    <w:name w:val="footnote text"/>
    <w:basedOn w:val="a"/>
    <w:qFormat/>
    <w:pPr>
      <w:snapToGrid w:val="0"/>
    </w:pPr>
    <w:rPr>
      <w:sz w:val="18"/>
    </w:rPr>
  </w:style>
  <w:style w:type="paragraph" w:styleId="60">
    <w:name w:val="toc 6"/>
    <w:basedOn w:val="a"/>
    <w:next w:val="a"/>
    <w:qFormat/>
    <w:pPr>
      <w:ind w:leftChars="1000" w:left="2100"/>
    </w:pPr>
  </w:style>
  <w:style w:type="paragraph" w:styleId="32">
    <w:name w:val="Body Text Indent 3"/>
    <w:basedOn w:val="a"/>
    <w:qFormat/>
    <w:pPr>
      <w:tabs>
        <w:tab w:val="left" w:pos="0"/>
      </w:tabs>
      <w:ind w:firstLine="720"/>
    </w:pPr>
    <w:rPr>
      <w:rFonts w:eastAsia="仿宋_GB2312"/>
      <w:sz w:val="28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90">
    <w:name w:val="toc 9"/>
    <w:basedOn w:val="a"/>
    <w:next w:val="a"/>
    <w:qFormat/>
    <w:pPr>
      <w:ind w:leftChars="1600" w:left="3360"/>
    </w:pPr>
  </w:style>
  <w:style w:type="paragraph" w:styleId="af0">
    <w:name w:val="Title"/>
    <w:basedOn w:val="a"/>
    <w:next w:val="a"/>
    <w:link w:val="Char4"/>
    <w:qFormat/>
    <w:pPr>
      <w:spacing w:after="300" w:line="240" w:lineRule="auto"/>
    </w:pPr>
    <w:rPr>
      <w:smallCaps/>
      <w:sz w:val="52"/>
      <w:szCs w:val="52"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qFormat/>
    <w:rPr>
      <w:b/>
      <w:bCs/>
      <w:i/>
      <w:iCs/>
      <w:spacing w:val="10"/>
    </w:r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styleId="af6">
    <w:name w:val="footnote reference"/>
    <w:qFormat/>
    <w:rPr>
      <w:vertAlign w:val="superscript"/>
    </w:rPr>
  </w:style>
  <w:style w:type="character" w:customStyle="1" w:styleId="Char1">
    <w:name w:val="批注框文本 Char"/>
    <w:link w:val="ab"/>
    <w:qFormat/>
    <w:rPr>
      <w:kern w:val="2"/>
      <w:sz w:val="18"/>
      <w:szCs w:val="18"/>
    </w:rPr>
  </w:style>
  <w:style w:type="character" w:customStyle="1" w:styleId="6Char">
    <w:name w:val="标题 6 Char"/>
    <w:link w:val="6"/>
    <w:qFormat/>
    <w:rPr>
      <w:b/>
      <w:bCs/>
      <w:color w:val="595959"/>
      <w:spacing w:val="5"/>
      <w:shd w:val="clear" w:color="auto" w:fill="FFFFFF"/>
    </w:rPr>
  </w:style>
  <w:style w:type="character" w:customStyle="1" w:styleId="11">
    <w:name w:val="书籍标题1"/>
    <w:qFormat/>
    <w:rPr>
      <w:i/>
      <w:iCs/>
      <w:smallCaps/>
      <w:spacing w:val="5"/>
    </w:rPr>
  </w:style>
  <w:style w:type="character" w:customStyle="1" w:styleId="Char5">
    <w:name w:val="引用 Char"/>
    <w:link w:val="12"/>
    <w:qFormat/>
    <w:rPr>
      <w:i/>
      <w:iCs/>
    </w:rPr>
  </w:style>
  <w:style w:type="paragraph" w:customStyle="1" w:styleId="12">
    <w:name w:val="引用1"/>
    <w:basedOn w:val="a"/>
    <w:next w:val="a"/>
    <w:link w:val="Char5"/>
    <w:qFormat/>
    <w:rPr>
      <w:i/>
      <w:iCs/>
    </w:rPr>
  </w:style>
  <w:style w:type="character" w:customStyle="1" w:styleId="2Char">
    <w:name w:val="标题 2 Char"/>
    <w:link w:val="2"/>
    <w:qFormat/>
    <w:rPr>
      <w:smallCaps/>
      <w:sz w:val="28"/>
      <w:szCs w:val="28"/>
    </w:rPr>
  </w:style>
  <w:style w:type="character" w:customStyle="1" w:styleId="8Char">
    <w:name w:val="标题 8 Char"/>
    <w:link w:val="8"/>
    <w:qFormat/>
    <w:rPr>
      <w:b/>
      <w:bCs/>
      <w:color w:val="7F7F7F"/>
      <w:sz w:val="20"/>
      <w:szCs w:val="20"/>
    </w:rPr>
  </w:style>
  <w:style w:type="character" w:customStyle="1" w:styleId="1Char">
    <w:name w:val="标题 1 Char"/>
    <w:link w:val="1"/>
    <w:qFormat/>
    <w:rPr>
      <w:smallCaps/>
      <w:spacing w:val="5"/>
      <w:sz w:val="36"/>
      <w:szCs w:val="36"/>
    </w:rPr>
  </w:style>
  <w:style w:type="character" w:customStyle="1" w:styleId="3Char">
    <w:name w:val="标题 3 Char"/>
    <w:link w:val="3"/>
    <w:qFormat/>
    <w:rPr>
      <w:i/>
      <w:iCs/>
      <w:smallCaps/>
      <w:spacing w:val="5"/>
      <w:sz w:val="26"/>
      <w:szCs w:val="26"/>
    </w:rPr>
  </w:style>
  <w:style w:type="character" w:customStyle="1" w:styleId="13">
    <w:name w:val="明显参考1"/>
    <w:qFormat/>
    <w:rPr>
      <w:b/>
      <w:bCs/>
      <w:smallCaps/>
    </w:rPr>
  </w:style>
  <w:style w:type="character" w:customStyle="1" w:styleId="Char4">
    <w:name w:val="标题 Char"/>
    <w:link w:val="af0"/>
    <w:qFormat/>
    <w:rPr>
      <w:smallCaps/>
      <w:sz w:val="52"/>
      <w:szCs w:val="52"/>
    </w:rPr>
  </w:style>
  <w:style w:type="character" w:customStyle="1" w:styleId="Char3">
    <w:name w:val="副标题 Char"/>
    <w:link w:val="ae"/>
    <w:qFormat/>
    <w:rPr>
      <w:i/>
      <w:iCs/>
      <w:smallCaps/>
      <w:spacing w:val="10"/>
      <w:sz w:val="28"/>
      <w:szCs w:val="28"/>
    </w:rPr>
  </w:style>
  <w:style w:type="character" w:customStyle="1" w:styleId="Char6">
    <w:name w:val="明显引用 Char"/>
    <w:link w:val="14"/>
    <w:qFormat/>
    <w:rPr>
      <w:i/>
      <w:iCs/>
    </w:rPr>
  </w:style>
  <w:style w:type="paragraph" w:customStyle="1" w:styleId="14">
    <w:name w:val="明显引用1"/>
    <w:basedOn w:val="a"/>
    <w:next w:val="a"/>
    <w:link w:val="Char6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9Char">
    <w:name w:val="标题 9 Char"/>
    <w:link w:val="9"/>
    <w:qFormat/>
    <w:rPr>
      <w:b/>
      <w:bCs/>
      <w:i/>
      <w:iCs/>
      <w:color w:val="7F7F7F"/>
      <w:sz w:val="18"/>
      <w:szCs w:val="18"/>
    </w:rPr>
  </w:style>
  <w:style w:type="character" w:customStyle="1" w:styleId="15">
    <w:name w:val="不明显强调1"/>
    <w:qFormat/>
    <w:rPr>
      <w:i/>
      <w:iCs/>
    </w:rPr>
  </w:style>
  <w:style w:type="character" w:customStyle="1" w:styleId="16">
    <w:name w:val="不明显参考1"/>
    <w:qFormat/>
    <w:rPr>
      <w:smallCaps/>
    </w:rPr>
  </w:style>
  <w:style w:type="character" w:customStyle="1" w:styleId="7Char">
    <w:name w:val="标题 7 Char"/>
    <w:link w:val="7"/>
    <w:qFormat/>
    <w:rPr>
      <w:b/>
      <w:bCs/>
      <w:i/>
      <w:iCs/>
      <w:color w:val="5A5A5A"/>
      <w:sz w:val="20"/>
      <w:szCs w:val="20"/>
    </w:rPr>
  </w:style>
  <w:style w:type="character" w:customStyle="1" w:styleId="5Char">
    <w:name w:val="标题 5 Char"/>
    <w:link w:val="5"/>
    <w:qFormat/>
    <w:rPr>
      <w:i/>
      <w:iCs/>
      <w:sz w:val="24"/>
      <w:szCs w:val="24"/>
    </w:rPr>
  </w:style>
  <w:style w:type="character" w:customStyle="1" w:styleId="4Char">
    <w:name w:val="标题 4 Char"/>
    <w:link w:val="4"/>
    <w:qFormat/>
    <w:rPr>
      <w:b/>
      <w:bCs/>
      <w:spacing w:val="5"/>
      <w:sz w:val="24"/>
      <w:szCs w:val="24"/>
    </w:rPr>
  </w:style>
  <w:style w:type="character" w:customStyle="1" w:styleId="17">
    <w:name w:val="明显强调1"/>
    <w:qFormat/>
    <w:rPr>
      <w:b/>
      <w:bCs/>
      <w:i/>
      <w:iCs/>
    </w:rPr>
  </w:style>
  <w:style w:type="paragraph" w:customStyle="1" w:styleId="xl90">
    <w:name w:val="xl90"/>
    <w:basedOn w:val="a"/>
    <w:qFormat/>
    <w:pPr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xl35">
    <w:name w:val="xl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xl85">
    <w:name w:val="xl8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18"/>
      <w:szCs w:val="18"/>
    </w:rPr>
  </w:style>
  <w:style w:type="paragraph" w:customStyle="1" w:styleId="22">
    <w:name w:val="样式2"/>
    <w:basedOn w:val="1"/>
    <w:next w:val="a6"/>
    <w:qFormat/>
    <w:rPr>
      <w:rFonts w:ascii="Times New Roman" w:hAnsi="Times New Roman"/>
    </w:rPr>
  </w:style>
  <w:style w:type="paragraph" w:customStyle="1" w:styleId="xl57">
    <w:name w:val="xl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64">
    <w:name w:val="xl6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隶书" w:eastAsia="隶书" w:hAnsi="宋体" w:hint="eastAsia"/>
      <w:b/>
      <w:bCs/>
      <w:sz w:val="20"/>
      <w:szCs w:val="20"/>
    </w:rPr>
  </w:style>
  <w:style w:type="paragraph" w:customStyle="1" w:styleId="xl52">
    <w:name w:val="xl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18"/>
      <w:szCs w:val="18"/>
    </w:rPr>
  </w:style>
  <w:style w:type="paragraph" w:customStyle="1" w:styleId="xl51">
    <w:name w:val="xl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2"/>
      <w:szCs w:val="12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宋体" w:hAnsi="宋体"/>
    </w:rPr>
  </w:style>
  <w:style w:type="paragraph" w:customStyle="1" w:styleId="xl82">
    <w:name w:val="xl82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隶书" w:eastAsia="隶书" w:hAnsi="宋体" w:hint="eastAsia"/>
      <w:b/>
      <w:bCs/>
      <w:sz w:val="18"/>
      <w:szCs w:val="18"/>
    </w:rPr>
  </w:style>
  <w:style w:type="paragraph" w:customStyle="1" w:styleId="xl84">
    <w:name w:val="xl8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39">
    <w:name w:val="xl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TOC1">
    <w:name w:val="TOC 标题1"/>
    <w:basedOn w:val="1"/>
    <w:next w:val="a"/>
    <w:qFormat/>
    <w:pPr>
      <w:outlineLvl w:val="9"/>
    </w:pPr>
    <w:rPr>
      <w:lang w:bidi="en-US"/>
    </w:rPr>
  </w:style>
  <w:style w:type="paragraph" w:customStyle="1" w:styleId="xl75">
    <w:name w:val="xl7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xl22">
    <w:name w:val="xl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62">
    <w:name w:val="xl6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68">
    <w:name w:val="xl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36">
    <w:name w:val="xl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56">
    <w:name w:val="xl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b/>
      <w:bCs/>
    </w:rPr>
  </w:style>
  <w:style w:type="paragraph" w:customStyle="1" w:styleId="xl86">
    <w:name w:val="xl86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sz w:val="28"/>
      <w:szCs w:val="28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font0">
    <w:name w:val="font0"/>
    <w:basedOn w:val="a"/>
    <w:qFormat/>
    <w:pPr>
      <w:spacing w:before="100" w:beforeAutospacing="1" w:after="100" w:afterAutospacing="1"/>
    </w:pPr>
    <w:rPr>
      <w:rFonts w:ascii="宋体" w:hAnsi="宋体" w:hint="eastAsia"/>
      <w:sz w:val="24"/>
    </w:rPr>
  </w:style>
  <w:style w:type="paragraph" w:customStyle="1" w:styleId="xl88">
    <w:name w:val="xl88"/>
    <w:basedOn w:val="a"/>
    <w:qFormat/>
    <w:pP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xl65">
    <w:name w:val="xl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ascii="宋体" w:hAnsi="宋体" w:hint="eastAsia"/>
      <w:sz w:val="12"/>
      <w:szCs w:val="12"/>
    </w:rPr>
  </w:style>
  <w:style w:type="paragraph" w:customStyle="1" w:styleId="xl44">
    <w:name w:val="xl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qFormat/>
    <w:pPr>
      <w:spacing w:before="100" w:beforeAutospacing="1" w:after="100" w:afterAutospacing="1"/>
    </w:pPr>
    <w:rPr>
      <w:rFonts w:ascii="隶书" w:eastAsia="隶书" w:hAnsi="宋体" w:hint="eastAsia"/>
      <w:sz w:val="28"/>
      <w:szCs w:val="28"/>
    </w:rPr>
  </w:style>
  <w:style w:type="paragraph" w:customStyle="1" w:styleId="xl32">
    <w:name w:val="xl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48">
    <w:name w:val="xl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</w:rPr>
  </w:style>
  <w:style w:type="paragraph" w:customStyle="1" w:styleId="xl37">
    <w:name w:val="xl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</w:rPr>
  </w:style>
  <w:style w:type="paragraph" w:customStyle="1" w:styleId="xl54">
    <w:name w:val="xl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jc w:val="center"/>
    </w:pPr>
    <w:rPr>
      <w:rFonts w:ascii="黑体" w:eastAsia="黑体" w:hAnsi="宋体" w:hint="eastAsia"/>
      <w:sz w:val="32"/>
      <w:szCs w:val="32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宋体" w:hAnsi="宋体" w:hint="eastAsia"/>
      <w:sz w:val="24"/>
    </w:rPr>
  </w:style>
  <w:style w:type="paragraph" w:customStyle="1" w:styleId="xl60">
    <w:name w:val="xl6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隶书" w:eastAsia="隶书" w:hAnsi="宋体" w:hint="eastAsia"/>
      <w:b/>
      <w:bCs/>
      <w:sz w:val="32"/>
      <w:szCs w:val="32"/>
    </w:rPr>
  </w:style>
  <w:style w:type="paragraph" w:customStyle="1" w:styleId="xl61">
    <w:name w:val="xl6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50">
    <w:name w:val="xl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2"/>
      <w:szCs w:val="12"/>
    </w:rPr>
  </w:style>
  <w:style w:type="paragraph" w:customStyle="1" w:styleId="xl70">
    <w:name w:val="xl70"/>
    <w:basedOn w:val="a"/>
    <w:qFormat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67">
    <w:name w:val="xl6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b/>
      <w:bCs/>
    </w:rPr>
  </w:style>
  <w:style w:type="paragraph" w:customStyle="1" w:styleId="xl24">
    <w:name w:val="xl24"/>
    <w:basedOn w:val="a"/>
    <w:qFormat/>
    <w:pPr>
      <w:spacing w:before="100" w:beforeAutospacing="1" w:after="100" w:afterAutospacing="1"/>
    </w:pPr>
    <w:rPr>
      <w:rFonts w:ascii="黑体" w:eastAsia="黑体" w:hAnsi="宋体" w:hint="eastAsia"/>
      <w:sz w:val="18"/>
      <w:szCs w:val="18"/>
    </w:rPr>
  </w:style>
  <w:style w:type="paragraph" w:customStyle="1" w:styleId="xl46">
    <w:name w:val="xl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隶书" w:eastAsia="隶书" w:hAnsi="宋体" w:hint="eastAsia"/>
      <w:b/>
      <w:bCs/>
      <w:sz w:val="32"/>
      <w:szCs w:val="32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18">
    <w:name w:val="列出段落1"/>
    <w:basedOn w:val="a"/>
    <w:qFormat/>
    <w:pPr>
      <w:ind w:left="720"/>
    </w:pPr>
  </w:style>
  <w:style w:type="paragraph" w:customStyle="1" w:styleId="xl42">
    <w:name w:val="xl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19">
    <w:name w:val="样式1"/>
    <w:basedOn w:val="1"/>
    <w:next w:val="a5"/>
    <w:qFormat/>
    <w:rPr>
      <w:rFonts w:ascii="Times New Roman" w:hAnsi="Times New Roman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45">
    <w:name w:val="xl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80">
    <w:name w:val="xl8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3">
    <w:name w:val="xl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2"/>
      <w:szCs w:val="12"/>
    </w:rPr>
  </w:style>
  <w:style w:type="paragraph" w:customStyle="1" w:styleId="Char7">
    <w:name w:val="Char"/>
    <w:basedOn w:val="a"/>
    <w:qFormat/>
    <w:pPr>
      <w:spacing w:after="160" w:line="240" w:lineRule="exact"/>
    </w:pPr>
    <w:rPr>
      <w:rFonts w:ascii="Arial" w:hAnsi="Arial"/>
      <w:lang w:eastAsia="en-US"/>
    </w:rPr>
  </w:style>
  <w:style w:type="paragraph" w:customStyle="1" w:styleId="xl55">
    <w:name w:val="xl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8">
    <w:name w:val="xl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23">
    <w:name w:val="xl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43">
    <w:name w:val="xl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33">
    <w:name w:val="xl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8">
    <w:name w:val="xl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sz w:val="12"/>
      <w:szCs w:val="12"/>
    </w:rPr>
  </w:style>
  <w:style w:type="paragraph" w:customStyle="1" w:styleId="xl76">
    <w:name w:val="xl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宋体" w:hAnsi="宋体" w:hint="eastAsia"/>
      <w:sz w:val="18"/>
      <w:szCs w:val="18"/>
    </w:rPr>
  </w:style>
  <w:style w:type="paragraph" w:customStyle="1" w:styleId="xl59">
    <w:name w:val="xl5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27">
    <w:name w:val="xl27"/>
    <w:basedOn w:val="a"/>
    <w:qFormat/>
    <w:pPr>
      <w:spacing w:before="100" w:beforeAutospacing="1" w:after="100" w:afterAutospacing="1"/>
      <w:jc w:val="center"/>
    </w:pPr>
    <w:rPr>
      <w:rFonts w:ascii="隶书" w:eastAsia="隶书" w:hAnsi="宋体" w:hint="eastAsia"/>
      <w:sz w:val="24"/>
    </w:rPr>
  </w:style>
  <w:style w:type="paragraph" w:customStyle="1" w:styleId="xl47">
    <w:name w:val="xl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customStyle="1" w:styleId="xl40">
    <w:name w:val="xl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xl89">
    <w:name w:val="xl89"/>
    <w:basedOn w:val="a"/>
    <w:qFormat/>
    <w:pPr>
      <w:spacing w:before="100" w:beforeAutospacing="1" w:after="100" w:afterAutospacing="1"/>
      <w:textAlignment w:val="center"/>
    </w:pPr>
    <w:rPr>
      <w:rFonts w:ascii="宋体" w:hAnsi="宋体"/>
      <w:sz w:val="18"/>
      <w:szCs w:val="18"/>
    </w:rPr>
  </w:style>
  <w:style w:type="paragraph" w:customStyle="1" w:styleId="xl77">
    <w:name w:val="xl77"/>
    <w:basedOn w:val="a"/>
    <w:qFormat/>
    <w:pPr>
      <w:spacing w:before="100" w:beforeAutospacing="1" w:after="100" w:afterAutospacing="1"/>
      <w:jc w:val="center"/>
    </w:pPr>
    <w:rPr>
      <w:rFonts w:ascii="黑体" w:eastAsia="黑体" w:hAnsi="宋体" w:hint="eastAsia"/>
      <w:sz w:val="36"/>
      <w:szCs w:val="36"/>
    </w:rPr>
  </w:style>
  <w:style w:type="paragraph" w:customStyle="1" w:styleId="xl26">
    <w:name w:val="xl26"/>
    <w:basedOn w:val="a"/>
    <w:qFormat/>
    <w:pPr>
      <w:spacing w:before="100" w:beforeAutospacing="1" w:after="100" w:afterAutospacing="1"/>
      <w:jc w:val="center"/>
    </w:pPr>
    <w:rPr>
      <w:rFonts w:ascii="宋体" w:hAnsi="宋体"/>
      <w:sz w:val="24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宋体" w:hAnsi="宋体" w:hint="eastAsia"/>
    </w:rPr>
  </w:style>
  <w:style w:type="paragraph" w:customStyle="1" w:styleId="xl41">
    <w:name w:val="xl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sz w:val="24"/>
    </w:rPr>
  </w:style>
  <w:style w:type="paragraph" w:customStyle="1" w:styleId="1a">
    <w:name w:val="无间隔1"/>
    <w:basedOn w:val="a"/>
    <w:qFormat/>
    <w:pPr>
      <w:spacing w:after="0" w:line="240" w:lineRule="auto"/>
    </w:p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paragraph" w:customStyle="1" w:styleId="xl49">
    <w:name w:val="xl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</w:rPr>
  </w:style>
  <w:style w:type="paragraph" w:customStyle="1" w:styleId="xl34">
    <w:name w:val="xl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</w:rPr>
  </w:style>
  <w:style w:type="character" w:customStyle="1" w:styleId="Char2">
    <w:name w:val="页脚 Char"/>
    <w:basedOn w:val="a0"/>
    <w:link w:val="ac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qFormat/>
    <w:rPr>
      <w:sz w:val="22"/>
      <w:szCs w:val="22"/>
    </w:rPr>
  </w:style>
  <w:style w:type="character" w:customStyle="1" w:styleId="Char">
    <w:name w:val="批注主题 Char"/>
    <w:basedOn w:val="Char0"/>
    <w:link w:val="a3"/>
    <w:qFormat/>
    <w:rPr>
      <w:b/>
      <w:bCs/>
      <w:sz w:val="22"/>
      <w:szCs w:val="22"/>
    </w:rPr>
  </w:style>
  <w:style w:type="paragraph" w:customStyle="1" w:styleId="TOC2">
    <w:name w:val="TOC 标题2"/>
    <w:basedOn w:val="1"/>
    <w:next w:val="a"/>
    <w:uiPriority w:val="39"/>
    <w:unhideWhenUsed/>
    <w:qFormat/>
    <w:pPr>
      <w:keepNext/>
      <w:keepLines/>
      <w:outlineLvl w:val="9"/>
    </w:pPr>
    <w:rPr>
      <w:rFonts w:asciiTheme="majorHAnsi" w:eastAsiaTheme="majorEastAsia" w:hAnsiTheme="majorHAnsi" w:cstheme="majorBidi"/>
      <w:b/>
      <w:bCs/>
      <w:smallCaps w:val="0"/>
      <w:color w:val="365F91" w:themeColor="accent1" w:themeShade="BF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1EEDD7-9ED5-45CD-979E-2A98DA4D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830</Words>
  <Characters>4732</Characters>
  <Application>Microsoft Office Word</Application>
  <DocSecurity>0</DocSecurity>
  <Lines>39</Lines>
  <Paragraphs>11</Paragraphs>
  <ScaleCrop>false</ScaleCrop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附5</dc:title>
  <dc:creator>李东</dc:creator>
  <cp:lastModifiedBy>weixiaomao</cp:lastModifiedBy>
  <cp:revision>35</cp:revision>
  <cp:lastPrinted>2015-11-30T03:10:00Z</cp:lastPrinted>
  <dcterms:created xsi:type="dcterms:W3CDTF">2022-01-13T08:03:00Z</dcterms:created>
  <dcterms:modified xsi:type="dcterms:W3CDTF">2022-01-14T09:14:00Z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