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DE" w:rsidRDefault="005018DE" w:rsidP="005018DE">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关于城镇企业职工基本养老保险关系转移接续若干问题的通知</w:t>
      </w:r>
    </w:p>
    <w:p w:rsidR="005018DE" w:rsidRDefault="005018DE" w:rsidP="005018DE">
      <w:pPr>
        <w:pStyle w:val="a3"/>
        <w:shd w:val="clear" w:color="auto" w:fill="FFFFFF"/>
        <w:spacing w:before="151" w:beforeAutospacing="0" w:after="432" w:afterAutospacing="0"/>
        <w:jc w:val="center"/>
        <w:rPr>
          <w:rFonts w:ascii="Arial" w:hAnsi="Arial" w:cs="Arial"/>
          <w:color w:val="191919"/>
        </w:rPr>
      </w:pPr>
      <w:proofErr w:type="gramStart"/>
      <w:r>
        <w:rPr>
          <w:rFonts w:ascii="Arial" w:hAnsi="Arial" w:cs="Arial"/>
          <w:color w:val="191919"/>
        </w:rPr>
        <w:t>人社部规</w:t>
      </w:r>
      <w:proofErr w:type="gramEnd"/>
      <w:r>
        <w:rPr>
          <w:rFonts w:ascii="Arial" w:hAnsi="Arial" w:cs="Arial"/>
          <w:color w:val="191919"/>
        </w:rPr>
        <w:t>〔</w:t>
      </w:r>
      <w:r>
        <w:rPr>
          <w:rFonts w:ascii="Arial" w:hAnsi="Arial" w:cs="Arial"/>
          <w:color w:val="191919"/>
        </w:rPr>
        <w:t>2016</w:t>
      </w:r>
      <w:r>
        <w:rPr>
          <w:rFonts w:ascii="Arial" w:hAnsi="Arial" w:cs="Arial"/>
          <w:color w:val="191919"/>
        </w:rPr>
        <w:t>〕</w:t>
      </w:r>
      <w:r>
        <w:rPr>
          <w:rFonts w:ascii="Arial" w:hAnsi="Arial" w:cs="Arial"/>
          <w:color w:val="191919"/>
        </w:rPr>
        <w:t>5</w:t>
      </w:r>
      <w:r>
        <w:rPr>
          <w:rFonts w:ascii="Arial" w:hAnsi="Arial" w:cs="Arial"/>
          <w:color w:val="191919"/>
        </w:rPr>
        <w:t>号</w:t>
      </w:r>
    </w:p>
    <w:p w:rsidR="005018DE" w:rsidRDefault="005018DE" w:rsidP="005018DE">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各省、自治区、直辖市及新疆生产建设兵团人力资源社会保障厅（局）：</w:t>
      </w:r>
    </w:p>
    <w:p w:rsidR="005018DE" w:rsidRDefault="005018DE" w:rsidP="005018DE">
      <w:pPr>
        <w:pStyle w:val="a3"/>
        <w:shd w:val="clear" w:color="auto" w:fill="FFFFFF"/>
        <w:spacing w:before="151" w:beforeAutospacing="0" w:after="432" w:afterAutospacing="0"/>
        <w:rPr>
          <w:rFonts w:ascii="Arial" w:hAnsi="Arial" w:cs="Arial"/>
          <w:color w:val="191919"/>
        </w:rPr>
      </w:pPr>
      <w:r>
        <w:rPr>
          <w:rFonts w:ascii="Arial" w:hAnsi="Arial" w:cs="Arial"/>
          <w:color w:val="191919"/>
        </w:rPr>
        <w:t>国务院办公厅转发的人力资源社会保障部、财政部《城镇企业职工基本养老保险关系转移接续暂行办法》</w:t>
      </w:r>
      <w:r>
        <w:rPr>
          <w:rFonts w:ascii="Arial" w:hAnsi="Arial" w:cs="Arial"/>
          <w:color w:val="191919"/>
        </w:rPr>
        <w:t>(</w:t>
      </w:r>
      <w:r>
        <w:rPr>
          <w:rFonts w:ascii="Arial" w:hAnsi="Arial" w:cs="Arial"/>
          <w:color w:val="191919"/>
        </w:rPr>
        <w:t>国办发〔</w:t>
      </w:r>
      <w:r>
        <w:rPr>
          <w:rFonts w:ascii="Arial" w:hAnsi="Arial" w:cs="Arial"/>
          <w:color w:val="191919"/>
        </w:rPr>
        <w:t>2009</w:t>
      </w:r>
      <w:r>
        <w:rPr>
          <w:rFonts w:ascii="Arial" w:hAnsi="Arial" w:cs="Arial"/>
          <w:color w:val="191919"/>
        </w:rPr>
        <w:t>〕</w:t>
      </w:r>
      <w:r>
        <w:rPr>
          <w:rFonts w:ascii="Arial" w:hAnsi="Arial" w:cs="Arial"/>
          <w:color w:val="191919"/>
        </w:rPr>
        <w:t>66</w:t>
      </w:r>
      <w:r>
        <w:rPr>
          <w:rFonts w:ascii="Arial" w:hAnsi="Arial" w:cs="Arial"/>
          <w:color w:val="191919"/>
        </w:rPr>
        <w:t>号，以下简称《暂行办法》</w:t>
      </w:r>
      <w:r>
        <w:rPr>
          <w:rFonts w:ascii="Arial" w:hAnsi="Arial" w:cs="Arial"/>
          <w:color w:val="191919"/>
        </w:rPr>
        <w:t>)</w:t>
      </w:r>
      <w:r>
        <w:rPr>
          <w:rFonts w:ascii="Arial" w:hAnsi="Arial" w:cs="Arial"/>
          <w:color w:val="191919"/>
        </w:rPr>
        <w:t>实施以来，跨省流动就业人员的养老保险关系转移接续工作总体运行平稳，较好地保障了参保人员的养老保险权益。但在实施过程中，也出现了一些新情况和新问题，导致部分参保人员养老保险关系转移接续存在困难。为进一步做好城镇企业职工养老保险关系转移接续工作，现就有关问题通知如下：</w:t>
      </w:r>
    </w:p>
    <w:p w:rsidR="005018DE" w:rsidRDefault="005018DE" w:rsidP="005018DE">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一、关于视同缴费年限计算地问题。</w:t>
      </w:r>
      <w:r>
        <w:rPr>
          <w:rFonts w:ascii="Arial" w:hAnsi="Arial" w:cs="Arial"/>
          <w:color w:val="191919"/>
        </w:rPr>
        <w:t>参保人员待遇领取地按照《暂行办法》第六条和第十二条执行，即，基本养老保险关系在户籍所在地的，由户籍所在地负责办理待遇领取手续；基本养老保险关系不在户籍所在地，而在其基本养老保险关系所在地累计缴费年限满</w:t>
      </w:r>
      <w:r>
        <w:rPr>
          <w:rFonts w:ascii="Arial" w:hAnsi="Arial" w:cs="Arial"/>
          <w:color w:val="191919"/>
        </w:rPr>
        <w:t>10</w:t>
      </w:r>
      <w:r>
        <w:rPr>
          <w:rFonts w:ascii="Arial" w:hAnsi="Arial" w:cs="Arial"/>
          <w:color w:val="191919"/>
        </w:rPr>
        <w:t>年的，在该地办理待遇领取手续；基本养老保险关系不在户籍所在地，且在其基本养老保险关系所在地累计缴费年限不满</w:t>
      </w:r>
      <w:r>
        <w:rPr>
          <w:rFonts w:ascii="Arial" w:hAnsi="Arial" w:cs="Arial"/>
          <w:color w:val="191919"/>
        </w:rPr>
        <w:t>10</w:t>
      </w:r>
      <w:r>
        <w:rPr>
          <w:rFonts w:ascii="Arial" w:hAnsi="Arial" w:cs="Arial"/>
          <w:color w:val="191919"/>
        </w:rPr>
        <w:t>年的，将其基本养老保险关系转回上一个缴费年限满</w:t>
      </w:r>
      <w:r>
        <w:rPr>
          <w:rFonts w:ascii="Arial" w:hAnsi="Arial" w:cs="Arial"/>
          <w:color w:val="191919"/>
        </w:rPr>
        <w:t>10</w:t>
      </w:r>
      <w:r>
        <w:rPr>
          <w:rFonts w:ascii="Arial" w:hAnsi="Arial" w:cs="Arial"/>
          <w:color w:val="191919"/>
        </w:rPr>
        <w:t>年的原参保地办理待遇领取手续；基本养老保险关系不在户籍所在地，且在每个参保地的累计缴费年限均不满</w:t>
      </w:r>
      <w:r>
        <w:rPr>
          <w:rFonts w:ascii="Arial" w:hAnsi="Arial" w:cs="Arial"/>
          <w:color w:val="191919"/>
        </w:rPr>
        <w:t>10</w:t>
      </w:r>
      <w:r>
        <w:rPr>
          <w:rFonts w:ascii="Arial" w:hAnsi="Arial" w:cs="Arial"/>
          <w:color w:val="191919"/>
        </w:rPr>
        <w:t>年的，将其基本养老保险关系及相应资金归集到户籍所在地，由户籍所在地按规定办理待遇领取手续。缴费年限，除另有特殊规定外，均包括视同缴费年限。</w:t>
      </w:r>
    </w:p>
    <w:p w:rsidR="005018DE" w:rsidRDefault="005018DE" w:rsidP="005018DE">
      <w:pPr>
        <w:pStyle w:val="a3"/>
        <w:shd w:val="clear" w:color="auto" w:fill="FFFFFF"/>
        <w:spacing w:before="151" w:beforeAutospacing="0" w:after="432" w:afterAutospacing="0"/>
        <w:rPr>
          <w:rFonts w:ascii="Arial" w:hAnsi="Arial" w:cs="Arial"/>
          <w:color w:val="191919"/>
        </w:rPr>
      </w:pPr>
      <w:r>
        <w:rPr>
          <w:rFonts w:ascii="Arial" w:hAnsi="Arial" w:cs="Arial"/>
          <w:color w:val="191919"/>
        </w:rPr>
        <w:t>一地（以省、自治区、直辖市为单位）的累计缴费年限包括在本地的实际缴费年限和计算在本地的视同缴费年限。其中，曾经在机关事业单位和企业工作的视同缴费年限，计算为当时工作地的视同缴费年限；在多地有视同缴费年限的，分别计算为各地的视同缴费年限。</w:t>
      </w:r>
    </w:p>
    <w:p w:rsidR="005018DE" w:rsidRDefault="005018DE" w:rsidP="005018DE">
      <w:pPr>
        <w:pStyle w:val="a3"/>
        <w:shd w:val="clear" w:color="auto" w:fill="FFFFFF"/>
        <w:spacing w:before="0" w:beforeAutospacing="0" w:after="0" w:afterAutospacing="0"/>
        <w:rPr>
          <w:rFonts w:ascii="Arial" w:hAnsi="Arial" w:cs="Arial" w:hint="eastAsia"/>
          <w:color w:val="191919"/>
        </w:rPr>
      </w:pPr>
      <w:r>
        <w:rPr>
          <w:rStyle w:val="a4"/>
          <w:rFonts w:ascii="Arial" w:hAnsi="Arial" w:cs="Arial"/>
          <w:color w:val="191919"/>
          <w:bdr w:val="none" w:sz="0" w:space="0" w:color="auto" w:frame="1"/>
        </w:rPr>
        <w:t>二、关于缴费信息历史遗留问题的处理。</w:t>
      </w:r>
      <w:r>
        <w:rPr>
          <w:rFonts w:ascii="Arial" w:hAnsi="Arial" w:cs="Arial"/>
          <w:color w:val="191919"/>
        </w:rPr>
        <w:t>由于各地政策或建立个人账户时间不一致等客观原因，参保人员在跨省转移接续养老保险关系时，转出地无法按月提供</w:t>
      </w:r>
      <w:r>
        <w:rPr>
          <w:rFonts w:ascii="Arial" w:hAnsi="Arial" w:cs="Arial"/>
          <w:color w:val="191919"/>
        </w:rPr>
        <w:t>1998</w:t>
      </w:r>
      <w:r>
        <w:rPr>
          <w:rFonts w:ascii="Arial" w:hAnsi="Arial" w:cs="Arial"/>
          <w:color w:val="191919"/>
        </w:rPr>
        <w:t>年</w:t>
      </w:r>
      <w:r>
        <w:rPr>
          <w:rFonts w:ascii="Arial" w:hAnsi="Arial" w:cs="Arial"/>
          <w:color w:val="191919"/>
        </w:rPr>
        <w:t>1</w:t>
      </w:r>
      <w:r>
        <w:rPr>
          <w:rFonts w:ascii="Arial" w:hAnsi="Arial" w:cs="Arial"/>
          <w:color w:val="191919"/>
        </w:rPr>
        <w:t>月</w:t>
      </w:r>
      <w:r>
        <w:rPr>
          <w:rFonts w:ascii="Arial" w:hAnsi="Arial" w:cs="Arial"/>
          <w:color w:val="191919"/>
        </w:rPr>
        <w:t>1</w:t>
      </w:r>
      <w:r>
        <w:rPr>
          <w:rFonts w:ascii="Arial" w:hAnsi="Arial" w:cs="Arial"/>
          <w:color w:val="191919"/>
        </w:rPr>
        <w:t>日之前缴费信息或者提供的</w:t>
      </w:r>
      <w:r>
        <w:rPr>
          <w:rFonts w:ascii="Arial" w:hAnsi="Arial" w:cs="Arial"/>
          <w:color w:val="191919"/>
        </w:rPr>
        <w:t>1998</w:t>
      </w:r>
      <w:r>
        <w:rPr>
          <w:rFonts w:ascii="Arial" w:hAnsi="Arial" w:cs="Arial"/>
          <w:color w:val="191919"/>
        </w:rPr>
        <w:t>年</w:t>
      </w:r>
      <w:r>
        <w:rPr>
          <w:rFonts w:ascii="Arial" w:hAnsi="Arial" w:cs="Arial"/>
          <w:color w:val="191919"/>
        </w:rPr>
        <w:t>1</w:t>
      </w:r>
      <w:r>
        <w:rPr>
          <w:rFonts w:ascii="Arial" w:hAnsi="Arial" w:cs="Arial"/>
          <w:color w:val="191919"/>
        </w:rPr>
        <w:t>月</w:t>
      </w:r>
      <w:r>
        <w:rPr>
          <w:rFonts w:ascii="Arial" w:hAnsi="Arial" w:cs="Arial"/>
          <w:color w:val="191919"/>
        </w:rPr>
        <w:t>1</w:t>
      </w:r>
      <w:r>
        <w:rPr>
          <w:rFonts w:ascii="Arial" w:hAnsi="Arial" w:cs="Arial"/>
          <w:color w:val="191919"/>
        </w:rPr>
        <w:t>日之前缴费信息无法在转入地计发待遇的，转入地应根据转出地提供的缴费时间记录，结合档案记载将相应年度计为视同缴费年限。</w:t>
      </w:r>
    </w:p>
    <w:p w:rsidR="005018DE" w:rsidRDefault="005018DE" w:rsidP="005018DE">
      <w:pPr>
        <w:pStyle w:val="a3"/>
        <w:shd w:val="clear" w:color="auto" w:fill="FFFFFF"/>
        <w:spacing w:before="0" w:beforeAutospacing="0" w:after="0" w:afterAutospacing="0"/>
        <w:rPr>
          <w:rFonts w:ascii="Arial" w:hAnsi="Arial" w:cs="Arial"/>
          <w:color w:val="191919"/>
        </w:rPr>
      </w:pPr>
    </w:p>
    <w:p w:rsidR="005018DE" w:rsidRDefault="005018DE" w:rsidP="005018DE">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三、关于临时基本养老保险缴费账户的管理。</w:t>
      </w:r>
      <w:r>
        <w:rPr>
          <w:rFonts w:ascii="Arial" w:hAnsi="Arial" w:cs="Arial"/>
          <w:color w:val="191919"/>
        </w:rPr>
        <w:t>参保人员在建立临时基本养老保险缴费账户地按照社会保险法规定，缴纳建立临时基本养老保险缴费账户前应缴未缴的养老保险费的，其临时基本养老保险缴费账户性质不予改变，转移接续养老保险关系时按照临时基本养老保险缴费账户的规定全额转移。</w:t>
      </w:r>
    </w:p>
    <w:p w:rsidR="005018DE" w:rsidRDefault="005018DE" w:rsidP="005018DE">
      <w:pPr>
        <w:pStyle w:val="a3"/>
        <w:shd w:val="clear" w:color="auto" w:fill="FFFFFF"/>
        <w:spacing w:before="151" w:beforeAutospacing="0" w:after="432" w:afterAutospacing="0"/>
        <w:rPr>
          <w:rFonts w:ascii="Arial" w:hAnsi="Arial" w:cs="Arial"/>
          <w:color w:val="191919"/>
        </w:rPr>
      </w:pPr>
      <w:r>
        <w:rPr>
          <w:rFonts w:ascii="Arial" w:hAnsi="Arial" w:cs="Arial"/>
          <w:color w:val="191919"/>
        </w:rPr>
        <w:t>参保人员在建立临时基本养老保险缴费账户期间再次跨省流动就业的，封存原临时基本养老保险缴费账户，待达到待遇领取条件时，由待遇领取地社会保险经办机构统一</w:t>
      </w:r>
      <w:proofErr w:type="gramStart"/>
      <w:r>
        <w:rPr>
          <w:rFonts w:ascii="Arial" w:hAnsi="Arial" w:cs="Arial"/>
          <w:color w:val="191919"/>
        </w:rPr>
        <w:t>归集原</w:t>
      </w:r>
      <w:proofErr w:type="gramEnd"/>
      <w:r>
        <w:rPr>
          <w:rFonts w:ascii="Arial" w:hAnsi="Arial" w:cs="Arial"/>
          <w:color w:val="191919"/>
        </w:rPr>
        <w:t>临时养老保险关系。</w:t>
      </w:r>
    </w:p>
    <w:p w:rsidR="005018DE" w:rsidRDefault="005018DE" w:rsidP="005018DE">
      <w:pPr>
        <w:pStyle w:val="a3"/>
        <w:shd w:val="clear" w:color="auto" w:fill="FFFFFF"/>
        <w:spacing w:before="0" w:beforeAutospacing="0" w:after="0" w:afterAutospacing="0"/>
        <w:rPr>
          <w:rFonts w:ascii="Arial" w:hAnsi="Arial" w:cs="Arial" w:hint="eastAsia"/>
          <w:color w:val="191919"/>
        </w:rPr>
      </w:pPr>
      <w:r>
        <w:rPr>
          <w:rStyle w:val="a4"/>
          <w:rFonts w:ascii="Arial" w:hAnsi="Arial" w:cs="Arial"/>
          <w:color w:val="191919"/>
          <w:bdr w:val="none" w:sz="0" w:space="0" w:color="auto" w:frame="1"/>
        </w:rPr>
        <w:t>四、关于一次性缴纳养老保险费的转移。</w:t>
      </w:r>
      <w:r>
        <w:rPr>
          <w:rFonts w:ascii="Arial" w:hAnsi="Arial" w:cs="Arial"/>
          <w:color w:val="191919"/>
        </w:rPr>
        <w:t>跨省流动就业人员转移接续养老保险关系时，对于符合国家规定一次性缴纳养老保险费超过</w:t>
      </w:r>
      <w:r>
        <w:rPr>
          <w:rFonts w:ascii="Arial" w:hAnsi="Arial" w:cs="Arial"/>
          <w:color w:val="191919"/>
        </w:rPr>
        <w:t>3</w:t>
      </w:r>
      <w:r>
        <w:rPr>
          <w:rFonts w:ascii="Arial" w:hAnsi="Arial" w:cs="Arial"/>
          <w:color w:val="191919"/>
        </w:rPr>
        <w:t>年（含）的，转出地应向</w:t>
      </w:r>
      <w:r>
        <w:rPr>
          <w:rFonts w:ascii="Arial" w:hAnsi="Arial" w:cs="Arial"/>
          <w:color w:val="191919"/>
        </w:rPr>
        <w:lastRenderedPageBreak/>
        <w:t>转入地提供人民法院、审计部门、实施劳动保障监察的行政部门或劳动争议仲裁委员会出具的具有法律效力证明一次性缴费期间存在劳动关系的相应文书。</w:t>
      </w:r>
    </w:p>
    <w:p w:rsidR="005018DE" w:rsidRDefault="005018DE" w:rsidP="005018DE">
      <w:pPr>
        <w:pStyle w:val="a3"/>
        <w:shd w:val="clear" w:color="auto" w:fill="FFFFFF"/>
        <w:spacing w:before="0" w:beforeAutospacing="0" w:after="0" w:afterAutospacing="0"/>
        <w:rPr>
          <w:rFonts w:ascii="Arial" w:hAnsi="Arial" w:cs="Arial"/>
          <w:color w:val="191919"/>
        </w:rPr>
      </w:pPr>
    </w:p>
    <w:p w:rsidR="005018DE" w:rsidRDefault="005018DE" w:rsidP="005018DE">
      <w:pPr>
        <w:pStyle w:val="a3"/>
        <w:shd w:val="clear" w:color="auto" w:fill="FFFFFF"/>
        <w:spacing w:before="0" w:beforeAutospacing="0" w:after="0" w:afterAutospacing="0"/>
        <w:rPr>
          <w:rFonts w:ascii="Arial" w:hAnsi="Arial" w:cs="Arial" w:hint="eastAsia"/>
          <w:color w:val="191919"/>
        </w:rPr>
      </w:pPr>
      <w:r>
        <w:rPr>
          <w:rStyle w:val="a4"/>
          <w:rFonts w:ascii="Arial" w:hAnsi="Arial" w:cs="Arial"/>
          <w:color w:val="191919"/>
          <w:bdr w:val="none" w:sz="0" w:space="0" w:color="auto" w:frame="1"/>
        </w:rPr>
        <w:t>五、关于重复领取基本养老金的处理。</w:t>
      </w:r>
      <w:r>
        <w:rPr>
          <w:rFonts w:ascii="Arial" w:hAnsi="Arial" w:cs="Arial"/>
          <w:color w:val="191919"/>
        </w:rPr>
        <w:t>《暂行办法》实施之后重复领取基本养老金的参保人员，由本人与社会保险经办机构协商确定保留其中一个养老保险关系并继续领取待遇，其他的养老保险关系应予以清理，个人账户剩余部分一次性退还本人。</w:t>
      </w:r>
    </w:p>
    <w:p w:rsidR="005018DE" w:rsidRDefault="005018DE" w:rsidP="005018DE">
      <w:pPr>
        <w:pStyle w:val="a3"/>
        <w:shd w:val="clear" w:color="auto" w:fill="FFFFFF"/>
        <w:spacing w:before="0" w:beforeAutospacing="0" w:after="0" w:afterAutospacing="0"/>
        <w:rPr>
          <w:rFonts w:ascii="Arial" w:hAnsi="Arial" w:cs="Arial"/>
          <w:color w:val="191919"/>
        </w:rPr>
      </w:pPr>
    </w:p>
    <w:p w:rsidR="005018DE" w:rsidRDefault="005018DE" w:rsidP="005018DE">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六、关于退役军人养老保险关系转移接续。</w:t>
      </w:r>
      <w:r>
        <w:rPr>
          <w:rFonts w:ascii="Arial" w:hAnsi="Arial" w:cs="Arial"/>
          <w:color w:val="191919"/>
        </w:rPr>
        <w:t>军人退役基本养老保险关系转移至安置地后，安置地应为其办理登记手续并接续养老保险关系，退役养老保险补助年限计算为安置地的实际参保缴费年限。</w:t>
      </w:r>
    </w:p>
    <w:p w:rsidR="005018DE" w:rsidRDefault="005018DE" w:rsidP="005018DE">
      <w:pPr>
        <w:pStyle w:val="a3"/>
        <w:shd w:val="clear" w:color="auto" w:fill="FFFFFF"/>
        <w:spacing w:before="151" w:beforeAutospacing="0" w:after="432" w:afterAutospacing="0"/>
        <w:rPr>
          <w:rFonts w:ascii="Arial" w:hAnsi="Arial" w:cs="Arial"/>
          <w:color w:val="191919"/>
        </w:rPr>
      </w:pPr>
      <w:r>
        <w:rPr>
          <w:rFonts w:ascii="Arial" w:hAnsi="Arial" w:cs="Arial"/>
          <w:color w:val="191919"/>
        </w:rPr>
        <w:t>退役军人跨省流动就业的，其在</w:t>
      </w:r>
      <w:r>
        <w:rPr>
          <w:rFonts w:ascii="Arial" w:hAnsi="Arial" w:cs="Arial"/>
          <w:color w:val="191919"/>
        </w:rPr>
        <w:t>1998</w:t>
      </w:r>
      <w:r>
        <w:rPr>
          <w:rFonts w:ascii="Arial" w:hAnsi="Arial" w:cs="Arial"/>
          <w:color w:val="191919"/>
        </w:rPr>
        <w:t>年</w:t>
      </w:r>
      <w:r>
        <w:rPr>
          <w:rFonts w:ascii="Arial" w:hAnsi="Arial" w:cs="Arial"/>
          <w:color w:val="191919"/>
        </w:rPr>
        <w:t>1</w:t>
      </w:r>
      <w:r>
        <w:rPr>
          <w:rFonts w:ascii="Arial" w:hAnsi="Arial" w:cs="Arial"/>
          <w:color w:val="191919"/>
        </w:rPr>
        <w:t>月</w:t>
      </w:r>
      <w:r>
        <w:rPr>
          <w:rFonts w:ascii="Arial" w:hAnsi="Arial" w:cs="Arial"/>
          <w:color w:val="191919"/>
        </w:rPr>
        <w:t>1</w:t>
      </w:r>
      <w:r>
        <w:rPr>
          <w:rFonts w:ascii="Arial" w:hAnsi="Arial" w:cs="Arial"/>
          <w:color w:val="191919"/>
        </w:rPr>
        <w:t>日至</w:t>
      </w:r>
      <w:r>
        <w:rPr>
          <w:rFonts w:ascii="Arial" w:hAnsi="Arial" w:cs="Arial"/>
          <w:color w:val="191919"/>
        </w:rPr>
        <w:t>2005</w:t>
      </w:r>
      <w:r>
        <w:rPr>
          <w:rFonts w:ascii="Arial" w:hAnsi="Arial" w:cs="Arial"/>
          <w:color w:val="191919"/>
        </w:rPr>
        <w:t>年</w:t>
      </w:r>
      <w:r>
        <w:rPr>
          <w:rFonts w:ascii="Arial" w:hAnsi="Arial" w:cs="Arial"/>
          <w:color w:val="191919"/>
        </w:rPr>
        <w:t>12</w:t>
      </w:r>
      <w:r>
        <w:rPr>
          <w:rFonts w:ascii="Arial" w:hAnsi="Arial" w:cs="Arial"/>
          <w:color w:val="191919"/>
        </w:rPr>
        <w:t>月</w:t>
      </w:r>
      <w:r>
        <w:rPr>
          <w:rFonts w:ascii="Arial" w:hAnsi="Arial" w:cs="Arial"/>
          <w:color w:val="191919"/>
        </w:rPr>
        <w:t>31</w:t>
      </w:r>
      <w:r>
        <w:rPr>
          <w:rFonts w:ascii="Arial" w:hAnsi="Arial" w:cs="Arial"/>
          <w:color w:val="191919"/>
        </w:rPr>
        <w:t>日间的退役养老保险补助，转出地应按</w:t>
      </w:r>
      <w:r>
        <w:rPr>
          <w:rFonts w:ascii="Arial" w:hAnsi="Arial" w:cs="Arial"/>
          <w:color w:val="191919"/>
        </w:rPr>
        <w:t>11%</w:t>
      </w:r>
      <w:r>
        <w:rPr>
          <w:rFonts w:ascii="Arial" w:hAnsi="Arial" w:cs="Arial"/>
          <w:color w:val="191919"/>
        </w:rPr>
        <w:t>计算转移资金，并相应调整个人账户记录，所需资金从统筹基金中列支。</w:t>
      </w:r>
    </w:p>
    <w:p w:rsidR="005018DE" w:rsidRDefault="005018DE" w:rsidP="005018DE">
      <w:pPr>
        <w:pStyle w:val="a3"/>
        <w:shd w:val="clear" w:color="auto" w:fill="FFFFFF"/>
        <w:spacing w:before="0" w:beforeAutospacing="0" w:after="0" w:afterAutospacing="0"/>
        <w:rPr>
          <w:rFonts w:ascii="Arial" w:hAnsi="Arial" w:cs="Arial" w:hint="eastAsia"/>
          <w:color w:val="191919"/>
        </w:rPr>
      </w:pPr>
      <w:r>
        <w:rPr>
          <w:rStyle w:val="a4"/>
          <w:rFonts w:ascii="Arial" w:hAnsi="Arial" w:cs="Arial"/>
          <w:color w:val="191919"/>
          <w:bdr w:val="none" w:sz="0" w:space="0" w:color="auto" w:frame="1"/>
        </w:rPr>
        <w:t>七、关于城镇企业成建制跨省转移养老保险关系的处理。</w:t>
      </w:r>
      <w:r>
        <w:rPr>
          <w:rFonts w:ascii="Arial" w:hAnsi="Arial" w:cs="Arial"/>
          <w:color w:val="191919"/>
        </w:rPr>
        <w:t>城镇企业成建制跨省转移，按照《暂行办法》的规定转移接续养老保险关系。在省级政府主导下的规模以上企业成建制转移，可根据两省协商，妥善转移接续养老保险关系。</w:t>
      </w:r>
    </w:p>
    <w:p w:rsidR="005018DE" w:rsidRDefault="005018DE" w:rsidP="005018DE">
      <w:pPr>
        <w:pStyle w:val="a3"/>
        <w:shd w:val="clear" w:color="auto" w:fill="FFFFFF"/>
        <w:spacing w:before="0" w:beforeAutospacing="0" w:after="0" w:afterAutospacing="0"/>
        <w:rPr>
          <w:rFonts w:ascii="Arial" w:hAnsi="Arial" w:cs="Arial"/>
          <w:color w:val="191919"/>
        </w:rPr>
      </w:pPr>
    </w:p>
    <w:p w:rsidR="005018DE" w:rsidRDefault="005018DE" w:rsidP="005018DE">
      <w:pPr>
        <w:pStyle w:val="a3"/>
        <w:shd w:val="clear" w:color="auto" w:fill="FFFFFF"/>
        <w:spacing w:before="0" w:beforeAutospacing="0" w:after="0" w:afterAutospacing="0"/>
        <w:rPr>
          <w:rFonts w:ascii="Arial" w:hAnsi="Arial" w:cs="Arial" w:hint="eastAsia"/>
          <w:color w:val="191919"/>
        </w:rPr>
      </w:pPr>
      <w:r>
        <w:rPr>
          <w:rStyle w:val="a4"/>
          <w:rFonts w:ascii="Arial" w:hAnsi="Arial" w:cs="Arial"/>
          <w:color w:val="191919"/>
          <w:bdr w:val="none" w:sz="0" w:space="0" w:color="auto" w:frame="1"/>
        </w:rPr>
        <w:t>八、关于户籍所在地社会保险经办机构归集责任。</w:t>
      </w:r>
      <w:r>
        <w:rPr>
          <w:rFonts w:ascii="Arial" w:hAnsi="Arial" w:cs="Arial"/>
          <w:color w:val="191919"/>
        </w:rPr>
        <w:t>跨省流动就业人员未在户籍地参保，但按国家规定达到待遇领取条件时待遇领取地为户籍地的，户籍地社会保险经办机构应为参保人员办理登记手续并办理养老保险关系转移接续手续，将各地的养老保险关系归集至户籍地，并核发相应的养老保险待遇。</w:t>
      </w:r>
    </w:p>
    <w:p w:rsidR="005018DE" w:rsidRDefault="005018DE" w:rsidP="005018DE">
      <w:pPr>
        <w:pStyle w:val="a3"/>
        <w:shd w:val="clear" w:color="auto" w:fill="FFFFFF"/>
        <w:spacing w:before="0" w:beforeAutospacing="0" w:after="0" w:afterAutospacing="0"/>
        <w:rPr>
          <w:rFonts w:ascii="Arial" w:hAnsi="Arial" w:cs="Arial"/>
          <w:color w:val="191919"/>
        </w:rPr>
      </w:pPr>
    </w:p>
    <w:p w:rsidR="005018DE" w:rsidRDefault="005018DE" w:rsidP="005018DE">
      <w:pPr>
        <w:pStyle w:val="a3"/>
        <w:shd w:val="clear" w:color="auto" w:fill="FFFFFF"/>
        <w:spacing w:before="0" w:beforeAutospacing="0" w:after="0" w:afterAutospacing="0"/>
        <w:rPr>
          <w:rFonts w:ascii="Arial" w:hAnsi="Arial" w:cs="Arial" w:hint="eastAsia"/>
          <w:color w:val="191919"/>
        </w:rPr>
      </w:pPr>
      <w:r>
        <w:rPr>
          <w:rStyle w:val="a4"/>
          <w:rFonts w:ascii="Arial" w:hAnsi="Arial" w:cs="Arial"/>
          <w:color w:val="191919"/>
          <w:bdr w:val="none" w:sz="0" w:space="0" w:color="auto" w:frame="1"/>
        </w:rPr>
        <w:t>九、本通知从印发之日起执行。</w:t>
      </w:r>
      <w:r>
        <w:rPr>
          <w:rFonts w:ascii="Arial" w:hAnsi="Arial" w:cs="Arial"/>
          <w:color w:val="191919"/>
        </w:rPr>
        <w:t>人力资源社会保障部《关于贯彻落实国务院办公厅转发城镇企业职工基本养老保险关系转移接续暂行办法的通知》</w:t>
      </w:r>
      <w:r>
        <w:rPr>
          <w:rFonts w:ascii="Arial" w:hAnsi="Arial" w:cs="Arial"/>
          <w:color w:val="191919"/>
        </w:rPr>
        <w:t>(</w:t>
      </w:r>
      <w:proofErr w:type="gramStart"/>
      <w:r>
        <w:rPr>
          <w:rFonts w:ascii="Arial" w:hAnsi="Arial" w:cs="Arial"/>
          <w:color w:val="191919"/>
        </w:rPr>
        <w:t>人社部</w:t>
      </w:r>
      <w:proofErr w:type="gramEnd"/>
      <w:r>
        <w:rPr>
          <w:rFonts w:ascii="Arial" w:hAnsi="Arial" w:cs="Arial"/>
          <w:color w:val="191919"/>
        </w:rPr>
        <w:t>发〔</w:t>
      </w:r>
      <w:r>
        <w:rPr>
          <w:rFonts w:ascii="Arial" w:hAnsi="Arial" w:cs="Arial"/>
          <w:color w:val="191919"/>
        </w:rPr>
        <w:t>2009</w:t>
      </w:r>
      <w:r>
        <w:rPr>
          <w:rFonts w:ascii="Arial" w:hAnsi="Arial" w:cs="Arial"/>
          <w:color w:val="191919"/>
        </w:rPr>
        <w:t>〕</w:t>
      </w:r>
      <w:r>
        <w:rPr>
          <w:rFonts w:ascii="Arial" w:hAnsi="Arial" w:cs="Arial"/>
          <w:color w:val="191919"/>
        </w:rPr>
        <w:t>187</w:t>
      </w:r>
      <w:r>
        <w:rPr>
          <w:rFonts w:ascii="Arial" w:hAnsi="Arial" w:cs="Arial"/>
          <w:color w:val="191919"/>
        </w:rPr>
        <w:t>号</w:t>
      </w:r>
      <w:r>
        <w:rPr>
          <w:rFonts w:ascii="Arial" w:hAnsi="Arial" w:cs="Arial"/>
          <w:color w:val="191919"/>
        </w:rPr>
        <w:t>)</w:t>
      </w:r>
      <w:r>
        <w:rPr>
          <w:rFonts w:ascii="Arial" w:hAnsi="Arial" w:cs="Arial"/>
          <w:color w:val="191919"/>
        </w:rPr>
        <w:t>、《关于印发城镇企业职工基本养老保险关系转移接续若干具体问题意见的通知》</w:t>
      </w:r>
      <w:r>
        <w:rPr>
          <w:rFonts w:ascii="Arial" w:hAnsi="Arial" w:cs="Arial"/>
          <w:color w:val="191919"/>
        </w:rPr>
        <w:t>(</w:t>
      </w:r>
      <w:proofErr w:type="gramStart"/>
      <w:r>
        <w:rPr>
          <w:rFonts w:ascii="Arial" w:hAnsi="Arial" w:cs="Arial"/>
          <w:color w:val="191919"/>
        </w:rPr>
        <w:t>人社部</w:t>
      </w:r>
      <w:proofErr w:type="gramEnd"/>
      <w:r>
        <w:rPr>
          <w:rFonts w:ascii="Arial" w:hAnsi="Arial" w:cs="Arial"/>
          <w:color w:val="191919"/>
        </w:rPr>
        <w:t>发〔</w:t>
      </w:r>
      <w:r>
        <w:rPr>
          <w:rFonts w:ascii="Arial" w:hAnsi="Arial" w:cs="Arial"/>
          <w:color w:val="191919"/>
        </w:rPr>
        <w:t>2010</w:t>
      </w:r>
      <w:r>
        <w:rPr>
          <w:rFonts w:ascii="Arial" w:hAnsi="Arial" w:cs="Arial"/>
          <w:color w:val="191919"/>
        </w:rPr>
        <w:t>〕</w:t>
      </w:r>
      <w:r>
        <w:rPr>
          <w:rFonts w:ascii="Arial" w:hAnsi="Arial" w:cs="Arial"/>
          <w:color w:val="191919"/>
        </w:rPr>
        <w:t>70</w:t>
      </w:r>
      <w:r>
        <w:rPr>
          <w:rFonts w:ascii="Arial" w:hAnsi="Arial" w:cs="Arial"/>
          <w:color w:val="191919"/>
        </w:rPr>
        <w:t>号</w:t>
      </w:r>
      <w:r>
        <w:rPr>
          <w:rFonts w:ascii="Arial" w:hAnsi="Arial" w:cs="Arial"/>
          <w:color w:val="191919"/>
        </w:rPr>
        <w:t>)</w:t>
      </w:r>
      <w:r>
        <w:rPr>
          <w:rFonts w:ascii="Arial" w:hAnsi="Arial" w:cs="Arial"/>
          <w:color w:val="191919"/>
        </w:rPr>
        <w:t>、《人力资源社会保障部办公厅关于职工基本养老保险关系转移接续有关问题的函》</w:t>
      </w:r>
      <w:r>
        <w:rPr>
          <w:rFonts w:ascii="Arial" w:hAnsi="Arial" w:cs="Arial"/>
          <w:color w:val="191919"/>
        </w:rPr>
        <w:t>(</w:t>
      </w:r>
      <w:proofErr w:type="gramStart"/>
      <w:r>
        <w:rPr>
          <w:rFonts w:ascii="Arial" w:hAnsi="Arial" w:cs="Arial"/>
          <w:color w:val="191919"/>
        </w:rPr>
        <w:t>人社厅函</w:t>
      </w:r>
      <w:proofErr w:type="gramEnd"/>
      <w:r>
        <w:rPr>
          <w:rFonts w:ascii="Arial" w:hAnsi="Arial" w:cs="Arial"/>
          <w:color w:val="191919"/>
        </w:rPr>
        <w:t>〔</w:t>
      </w:r>
      <w:r>
        <w:rPr>
          <w:rFonts w:ascii="Arial" w:hAnsi="Arial" w:cs="Arial"/>
          <w:color w:val="191919"/>
        </w:rPr>
        <w:t>2013</w:t>
      </w:r>
      <w:r>
        <w:rPr>
          <w:rFonts w:ascii="Arial" w:hAnsi="Arial" w:cs="Arial"/>
          <w:color w:val="191919"/>
        </w:rPr>
        <w:t>〕</w:t>
      </w:r>
      <w:r>
        <w:rPr>
          <w:rFonts w:ascii="Arial" w:hAnsi="Arial" w:cs="Arial"/>
          <w:color w:val="191919"/>
        </w:rPr>
        <w:t>250</w:t>
      </w:r>
      <w:r>
        <w:rPr>
          <w:rFonts w:ascii="Arial" w:hAnsi="Arial" w:cs="Arial"/>
          <w:color w:val="191919"/>
        </w:rPr>
        <w:t>号</w:t>
      </w:r>
      <w:r>
        <w:rPr>
          <w:rFonts w:ascii="Arial" w:hAnsi="Arial" w:cs="Arial"/>
          <w:color w:val="191919"/>
        </w:rPr>
        <w:t>)</w:t>
      </w:r>
      <w:r>
        <w:rPr>
          <w:rFonts w:ascii="Arial" w:hAnsi="Arial" w:cs="Arial"/>
          <w:color w:val="191919"/>
        </w:rPr>
        <w:t>与本通知不一致的，以本通知为准。参保人员已经按照原有规定办理退休手续的，不再予以调整。</w:t>
      </w:r>
    </w:p>
    <w:p w:rsidR="005018DE" w:rsidRDefault="005018DE" w:rsidP="005018DE">
      <w:pPr>
        <w:pStyle w:val="a3"/>
        <w:shd w:val="clear" w:color="auto" w:fill="FFFFFF"/>
        <w:spacing w:before="0" w:beforeAutospacing="0" w:after="0" w:afterAutospacing="0"/>
        <w:rPr>
          <w:rFonts w:ascii="Arial" w:hAnsi="Arial" w:cs="Arial"/>
          <w:color w:val="191919"/>
        </w:rPr>
      </w:pPr>
    </w:p>
    <w:p w:rsidR="005018DE" w:rsidRDefault="005018DE" w:rsidP="005018DE">
      <w:pPr>
        <w:pStyle w:val="a3"/>
        <w:shd w:val="clear" w:color="auto" w:fill="FFFFFF"/>
        <w:spacing w:before="151" w:beforeAutospacing="0" w:after="432" w:afterAutospacing="0"/>
        <w:rPr>
          <w:rFonts w:ascii="Arial" w:hAnsi="Arial" w:cs="Arial"/>
          <w:color w:val="191919"/>
        </w:rPr>
      </w:pPr>
      <w:r>
        <w:rPr>
          <w:rFonts w:ascii="Arial" w:hAnsi="Arial" w:cs="Arial"/>
          <w:color w:val="191919"/>
        </w:rPr>
        <w:t>人力资源社会保障部</w:t>
      </w:r>
    </w:p>
    <w:p w:rsidR="005018DE" w:rsidRDefault="005018DE" w:rsidP="005018DE">
      <w:pPr>
        <w:pStyle w:val="a3"/>
        <w:shd w:val="clear" w:color="auto" w:fill="FFFFFF"/>
        <w:spacing w:before="151" w:beforeAutospacing="0" w:after="432" w:afterAutospacing="0"/>
        <w:rPr>
          <w:rFonts w:ascii="Arial" w:hAnsi="Arial" w:cs="Arial"/>
          <w:color w:val="191919"/>
        </w:rPr>
      </w:pPr>
      <w:r>
        <w:rPr>
          <w:rFonts w:ascii="Arial" w:hAnsi="Arial" w:cs="Arial"/>
          <w:color w:val="191919"/>
        </w:rPr>
        <w:t>2016</w:t>
      </w:r>
      <w:r>
        <w:rPr>
          <w:rFonts w:ascii="Arial" w:hAnsi="Arial" w:cs="Arial"/>
          <w:color w:val="191919"/>
        </w:rPr>
        <w:t>年</w:t>
      </w:r>
      <w:r>
        <w:rPr>
          <w:rFonts w:ascii="Arial" w:hAnsi="Arial" w:cs="Arial"/>
          <w:color w:val="191919"/>
        </w:rPr>
        <w:t>11</w:t>
      </w:r>
      <w:r>
        <w:rPr>
          <w:rFonts w:ascii="Arial" w:hAnsi="Arial" w:cs="Arial"/>
          <w:color w:val="191919"/>
        </w:rPr>
        <w:t>月</w:t>
      </w:r>
      <w:r>
        <w:rPr>
          <w:rFonts w:ascii="Arial" w:hAnsi="Arial" w:cs="Arial"/>
          <w:color w:val="191919"/>
        </w:rPr>
        <w:t>28</w:t>
      </w:r>
      <w:r>
        <w:rPr>
          <w:rFonts w:ascii="Arial" w:hAnsi="Arial" w:cs="Arial"/>
          <w:color w:val="191919"/>
        </w:rPr>
        <w:t>日</w:t>
      </w:r>
    </w:p>
    <w:p w:rsidR="001E4C68" w:rsidRPr="005018DE" w:rsidRDefault="001E4C68"/>
    <w:sectPr w:rsidR="001E4C68" w:rsidRPr="005018DE" w:rsidSect="001E4C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8DE"/>
    <w:rsid w:val="001E4C68"/>
    <w:rsid w:val="00501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8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18DE"/>
    <w:rPr>
      <w:b/>
      <w:bCs/>
    </w:rPr>
  </w:style>
</w:styles>
</file>

<file path=word/webSettings.xml><?xml version="1.0" encoding="utf-8"?>
<w:webSettings xmlns:r="http://schemas.openxmlformats.org/officeDocument/2006/relationships" xmlns:w="http://schemas.openxmlformats.org/wordprocessingml/2006/main">
  <w:divs>
    <w:div w:id="5155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Company>CYSB</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周晓羽</cp:lastModifiedBy>
  <cp:revision>1</cp:revision>
  <dcterms:created xsi:type="dcterms:W3CDTF">2019-07-30T09:10:00Z</dcterms:created>
  <dcterms:modified xsi:type="dcterms:W3CDTF">2019-07-30T09:11:00Z</dcterms:modified>
</cp:coreProperties>
</file>