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行政执法过程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北京市朝阳区人民政府</w:t>
      </w:r>
      <w:r>
        <w:rPr>
          <w:rFonts w:hint="eastAsia"/>
          <w:sz w:val="32"/>
          <w:szCs w:val="32"/>
          <w:lang w:eastAsia="zh-CN"/>
        </w:rPr>
        <w:t>垡头</w:t>
      </w:r>
      <w:r>
        <w:rPr>
          <w:rFonts w:hint="eastAsia"/>
          <w:sz w:val="32"/>
          <w:szCs w:val="32"/>
        </w:rPr>
        <w:t>街道办事处截至202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日无行政执法过程信息。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E9F95"/>
    <w:rsid w:val="31C44441"/>
    <w:rsid w:val="5EF3FD18"/>
    <w:rsid w:val="A73FA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84"/>
      <w:szCs w:val="8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2026-02-06T18:16:10Z</dcterms:created>
  <dc:creator>kylin14</dc:creator>
  <cp:lastModifiedBy>Administrator</cp:lastModifiedBy>
  <dcterms:modified xsi:type="dcterms:W3CDTF">2026-02-06T02:25:34Z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927B98C6CF74610DFB4E8569F7292C7C_42</vt:lpwstr>
  </property>
</Properties>
</file>