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40A6" w:rsidRDefault="009240A6" w:rsidP="009240A6">
      <w:pPr>
        <w:jc w:val="center"/>
        <w:rPr>
          <w:rFonts w:ascii="方正小标宋_GBK" w:eastAsia="方正小标宋_GBK" w:hAnsi="方正小标宋_GBK" w:cs="方正小标宋_GBK"/>
          <w:color w:val="FF0000"/>
          <w:spacing w:val="-17"/>
          <w:sz w:val="52"/>
          <w:szCs w:val="52"/>
        </w:rPr>
      </w:pPr>
      <w:r>
        <w:rPr>
          <w:rFonts w:ascii="方正小标宋_GBK" w:eastAsia="方正小标宋_GBK" w:hAnsi="方正小标宋_GBK" w:cs="方正小标宋_GBK" w:hint="eastAsia"/>
          <w:color w:val="FF0000"/>
          <w:spacing w:val="-17"/>
          <w:sz w:val="52"/>
          <w:szCs w:val="52"/>
        </w:rPr>
        <w:t>中共北京市朝阳区委全面依法治区委员会</w:t>
      </w:r>
    </w:p>
    <w:p w:rsidR="009240A6" w:rsidRDefault="009240A6" w:rsidP="009240A6">
      <w:pPr>
        <w:jc w:val="center"/>
        <w:rPr>
          <w:rFonts w:ascii="方正小标宋_GBK" w:eastAsia="方正小标宋_GBK" w:hAnsi="方正小标宋_GBK" w:cs="方正小标宋_GBK"/>
          <w:color w:val="FF0000"/>
          <w:spacing w:val="-17"/>
          <w:sz w:val="52"/>
          <w:szCs w:val="52"/>
        </w:rPr>
      </w:pPr>
      <w:r>
        <w:rPr>
          <w:rFonts w:ascii="方正小标宋_GBK" w:eastAsia="方正小标宋_GBK" w:hAnsi="方正小标宋_GBK" w:cs="方正小标宋_GBK" w:hint="eastAsia"/>
          <w:color w:val="FF0000"/>
          <w:spacing w:val="-17"/>
          <w:sz w:val="52"/>
          <w:szCs w:val="52"/>
        </w:rPr>
        <w:t>守法普法协调小组文件</w:t>
      </w:r>
    </w:p>
    <w:p w:rsidR="009240A6" w:rsidRDefault="009240A6" w:rsidP="009240A6">
      <w:pPr>
        <w:jc w:val="center"/>
        <w:rPr>
          <w:sz w:val="48"/>
          <w:szCs w:val="48"/>
        </w:rPr>
      </w:pPr>
    </w:p>
    <w:p w:rsidR="009240A6" w:rsidRDefault="009240A6" w:rsidP="009240A6">
      <w:pPr>
        <w:jc w:val="center"/>
        <w:rPr>
          <w:rFonts w:ascii="仿宋_GB2312" w:eastAsia="仿宋_GB2312"/>
          <w:sz w:val="36"/>
          <w:szCs w:val="36"/>
        </w:rPr>
      </w:pPr>
      <w:r>
        <w:rPr>
          <w:rFonts w:ascii="仿宋_GB2312" w:eastAsia="仿宋_GB2312" w:hint="eastAsia"/>
          <w:sz w:val="36"/>
          <w:szCs w:val="36"/>
        </w:rPr>
        <w:t>朝法委守组文【2020】1号</w:t>
      </w:r>
    </w:p>
    <w:p w:rsidR="009240A6" w:rsidRDefault="00D158B9" w:rsidP="009240A6">
      <w:pPr>
        <w:jc w:val="center"/>
        <w:rPr>
          <w:rFonts w:ascii="仿宋_GB2312" w:eastAsia="仿宋_GB2312"/>
          <w:sz w:val="36"/>
          <w:szCs w:val="36"/>
        </w:rPr>
      </w:pPr>
      <w:r>
        <w:rPr>
          <w:rFonts w:ascii="仿宋_GB2312" w:eastAsia="仿宋_GB2312"/>
          <w:sz w:val="36"/>
          <w:szCs w:val="36"/>
        </w:rPr>
        <w:pict>
          <v:shapetype id="_x0000_t32" coordsize="21600,21600" o:spt="32" o:oned="t" path="m,l21600,21600e" filled="f">
            <v:path arrowok="t" fillok="f" o:connecttype="none"/>
            <o:lock v:ext="edit" shapetype="t"/>
          </v:shapetype>
          <v:shape id="_x0000_s1029" type="#_x0000_t32" style="position:absolute;left:0;text-align:left;margin-left:256.65pt;margin-top:24.65pt;width:182pt;height:.95pt;z-index:251658240" strokecolor="red" strokeweight="1.5pt"/>
        </w:pict>
      </w:r>
      <w:r>
        <w:rPr>
          <w:rFonts w:ascii="仿宋_GB2312" w:eastAsia="仿宋_GB2312"/>
          <w:sz w:val="36"/>
          <w:szCs w:val="36"/>
        </w:rPr>
        <w:pict>
          <v:shape id="_x0000_s1028" type="#_x0000_t32" style="position:absolute;left:0;text-align:left;margin-left:-2.05pt;margin-top:24.65pt;width:182pt;height:.95pt;z-index:251660288" strokecolor="red" strokeweight="1.5pt"/>
        </w:pict>
      </w:r>
      <w:r w:rsidR="009240A6">
        <w:rPr>
          <w:rFonts w:asciiTheme="minorEastAsia" w:hAnsiTheme="minorEastAsia" w:hint="eastAsia"/>
          <w:b/>
          <w:color w:val="FF0000"/>
          <w:w w:val="90"/>
          <w:sz w:val="50"/>
          <w:szCs w:val="50"/>
        </w:rPr>
        <w:t>★</w:t>
      </w:r>
    </w:p>
    <w:p w:rsidR="009240A6" w:rsidRDefault="009240A6" w:rsidP="00BC644A">
      <w:pPr>
        <w:spacing w:line="520" w:lineRule="exact"/>
        <w:jc w:val="center"/>
        <w:rPr>
          <w:rFonts w:ascii="方正小标宋简体" w:eastAsia="方正小标宋简体" w:hAnsi="方正小标宋简体" w:cs="方正小标宋简体"/>
          <w:b/>
          <w:bCs/>
          <w:color w:val="000000" w:themeColor="text1"/>
          <w:sz w:val="44"/>
          <w:szCs w:val="44"/>
          <w:lang w:val="zh-CN"/>
        </w:rPr>
      </w:pPr>
    </w:p>
    <w:p w:rsidR="00BC644A" w:rsidRPr="00821E21" w:rsidRDefault="00BC644A" w:rsidP="00BC644A">
      <w:pPr>
        <w:spacing w:line="520" w:lineRule="exact"/>
        <w:jc w:val="center"/>
        <w:rPr>
          <w:rFonts w:ascii="方正小标宋简体" w:eastAsia="方正小标宋简体" w:hAnsi="方正小标宋简体" w:cs="方正小标宋简体"/>
          <w:b/>
          <w:bCs/>
          <w:color w:val="000000" w:themeColor="text1"/>
          <w:sz w:val="44"/>
          <w:szCs w:val="44"/>
        </w:rPr>
      </w:pPr>
      <w:r w:rsidRPr="00821E21">
        <w:rPr>
          <w:rFonts w:ascii="方正小标宋简体" w:eastAsia="方正小标宋简体" w:hAnsi="方正小标宋简体" w:cs="方正小标宋简体" w:hint="eastAsia"/>
          <w:b/>
          <w:bCs/>
          <w:color w:val="000000" w:themeColor="text1"/>
          <w:sz w:val="44"/>
          <w:szCs w:val="44"/>
          <w:lang w:val="zh-CN"/>
        </w:rPr>
        <w:t xml:space="preserve">关于加强法治宣传教育 </w:t>
      </w:r>
    </w:p>
    <w:p w:rsidR="00BC644A" w:rsidRPr="00821E21" w:rsidRDefault="00BC644A" w:rsidP="00BC644A">
      <w:pPr>
        <w:spacing w:line="520" w:lineRule="exact"/>
        <w:jc w:val="center"/>
        <w:rPr>
          <w:rFonts w:ascii="方正小标宋简体" w:eastAsia="方正小标宋简体" w:hAnsi="方正小标宋简体" w:cs="方正小标宋简体"/>
          <w:b/>
          <w:bCs/>
          <w:color w:val="000000" w:themeColor="text1"/>
          <w:sz w:val="44"/>
          <w:szCs w:val="44"/>
          <w:lang w:val="zh-CN"/>
        </w:rPr>
      </w:pPr>
      <w:r w:rsidRPr="00821E21">
        <w:rPr>
          <w:rFonts w:ascii="方正小标宋简体" w:eastAsia="方正小标宋简体" w:hAnsi="方正小标宋简体" w:cs="方正小标宋简体" w:hint="eastAsia"/>
          <w:b/>
          <w:bCs/>
          <w:color w:val="000000" w:themeColor="text1"/>
          <w:sz w:val="44"/>
          <w:szCs w:val="44"/>
          <w:lang w:val="zh-CN"/>
        </w:rPr>
        <w:t>坚决打赢疫情防控阻击战的通知</w:t>
      </w:r>
    </w:p>
    <w:p w:rsidR="00BC644A" w:rsidRPr="00821E21" w:rsidRDefault="00BC644A" w:rsidP="00BC644A">
      <w:pPr>
        <w:spacing w:line="640" w:lineRule="exact"/>
        <w:jc w:val="center"/>
        <w:rPr>
          <w:rFonts w:asciiTheme="majorEastAsia" w:eastAsiaTheme="majorEastAsia" w:hAnsiTheme="majorEastAsia" w:cstheme="majorEastAsia"/>
          <w:b/>
          <w:bCs/>
          <w:color w:val="000000" w:themeColor="text1"/>
          <w:sz w:val="36"/>
          <w:szCs w:val="36"/>
          <w:lang w:val="zh-CN"/>
        </w:rPr>
      </w:pPr>
    </w:p>
    <w:p w:rsidR="00BC644A" w:rsidRPr="00821E21" w:rsidRDefault="00BC644A" w:rsidP="00BC644A">
      <w:pPr>
        <w:spacing w:line="600" w:lineRule="exact"/>
        <w:jc w:val="left"/>
        <w:rPr>
          <w:rFonts w:ascii="仿宋" w:eastAsia="仿宋" w:hAnsi="仿宋"/>
          <w:color w:val="000000" w:themeColor="text1"/>
          <w:sz w:val="32"/>
          <w:szCs w:val="32"/>
          <w:lang w:val="zh-CN"/>
        </w:rPr>
      </w:pPr>
      <w:r w:rsidRPr="00821E21">
        <w:rPr>
          <w:rFonts w:ascii="仿宋" w:eastAsia="仿宋" w:hAnsi="仿宋" w:hint="eastAsia"/>
          <w:color w:val="000000" w:themeColor="text1"/>
          <w:sz w:val="32"/>
          <w:szCs w:val="32"/>
          <w:lang w:val="zh-CN"/>
        </w:rPr>
        <w:t>各街乡（地区）、各委、办、局（处）、公司法制建设领导小组：</w:t>
      </w:r>
    </w:p>
    <w:p w:rsidR="00BC644A" w:rsidRPr="00821E21" w:rsidRDefault="00BC644A" w:rsidP="00BC644A">
      <w:pPr>
        <w:spacing w:line="600" w:lineRule="exact"/>
        <w:ind w:firstLineChars="200" w:firstLine="640"/>
        <w:jc w:val="left"/>
        <w:rPr>
          <w:rFonts w:ascii="方正小标宋简体" w:eastAsia="方正小标宋简体" w:hAnsi="方正小标宋简体" w:cs="方正小标宋简体"/>
          <w:b/>
          <w:bCs/>
          <w:color w:val="000000" w:themeColor="text1"/>
          <w:sz w:val="44"/>
          <w:szCs w:val="44"/>
          <w:lang w:val="zh-CN"/>
        </w:rPr>
      </w:pPr>
      <w:r w:rsidRPr="00821E21">
        <w:rPr>
          <w:rFonts w:ascii="仿宋" w:eastAsia="仿宋" w:hAnsi="仿宋" w:hint="eastAsia"/>
          <w:color w:val="000000" w:themeColor="text1"/>
          <w:sz w:val="32"/>
          <w:szCs w:val="32"/>
          <w:lang w:val="zh-CN"/>
        </w:rPr>
        <w:t>当前，新型冠状病毒感染肺炎疫情的防控工作正处于关键时期。</w:t>
      </w:r>
      <w:r w:rsidRPr="00821E21">
        <w:rPr>
          <w:rFonts w:ascii="仿宋" w:eastAsia="仿宋" w:hAnsi="仿宋" w:hint="eastAsia"/>
          <w:color w:val="000000" w:themeColor="text1"/>
          <w:sz w:val="32"/>
          <w:szCs w:val="32"/>
        </w:rPr>
        <w:t>1月27日，</w:t>
      </w:r>
      <w:r w:rsidRPr="00821E21">
        <w:rPr>
          <w:rFonts w:ascii="仿宋" w:eastAsia="仿宋" w:hAnsi="仿宋" w:hint="eastAsia"/>
          <w:color w:val="000000" w:themeColor="text1"/>
          <w:sz w:val="32"/>
          <w:szCs w:val="32"/>
          <w:lang w:val="zh-CN"/>
        </w:rPr>
        <w:t>习近平总书记</w:t>
      </w:r>
      <w:proofErr w:type="gramStart"/>
      <w:r w:rsidRPr="00821E21">
        <w:rPr>
          <w:rFonts w:ascii="仿宋" w:eastAsia="仿宋" w:hAnsi="仿宋" w:hint="eastAsia"/>
          <w:color w:val="000000" w:themeColor="text1"/>
          <w:sz w:val="32"/>
          <w:szCs w:val="32"/>
          <w:lang w:val="zh-CN"/>
        </w:rPr>
        <w:t>作出</w:t>
      </w:r>
      <w:proofErr w:type="gramEnd"/>
      <w:r w:rsidRPr="00821E21">
        <w:rPr>
          <w:rFonts w:ascii="仿宋" w:eastAsia="仿宋" w:hAnsi="仿宋" w:hint="eastAsia"/>
          <w:color w:val="000000" w:themeColor="text1"/>
          <w:sz w:val="32"/>
          <w:szCs w:val="32"/>
          <w:lang w:val="zh-CN"/>
        </w:rPr>
        <w:t>重要指示，强调</w:t>
      </w:r>
      <w:r w:rsidRPr="00821E21">
        <w:rPr>
          <w:rFonts w:ascii="仿宋" w:eastAsia="仿宋" w:hAnsi="仿宋" w:hint="eastAsia"/>
          <w:color w:val="000000" w:themeColor="text1"/>
          <w:sz w:val="32"/>
          <w:szCs w:val="32"/>
        </w:rPr>
        <w:t>要紧紧依靠人民群众坚决打赢疫情防控阻击战。1月31日，</w:t>
      </w:r>
      <w:r w:rsidRPr="00821E21">
        <w:rPr>
          <w:rFonts w:ascii="仿宋" w:eastAsia="仿宋" w:hAnsi="仿宋" w:hint="eastAsia"/>
          <w:color w:val="000000" w:themeColor="text1"/>
          <w:sz w:val="32"/>
          <w:szCs w:val="32"/>
          <w:lang w:val="zh-CN"/>
        </w:rPr>
        <w:t>中共北京市委全面依法治市委员会守法普法协调小组</w:t>
      </w:r>
      <w:r w:rsidRPr="00821E21">
        <w:rPr>
          <w:rFonts w:ascii="仿宋" w:eastAsia="仿宋" w:hAnsi="仿宋" w:hint="eastAsia"/>
          <w:color w:val="000000" w:themeColor="text1"/>
          <w:sz w:val="32"/>
          <w:szCs w:val="32"/>
        </w:rPr>
        <w:t>印发</w:t>
      </w:r>
      <w:r w:rsidRPr="00821E21">
        <w:rPr>
          <w:rFonts w:ascii="仿宋" w:eastAsia="仿宋" w:hAnsi="仿宋" w:hint="eastAsia"/>
          <w:color w:val="000000" w:themeColor="text1"/>
          <w:sz w:val="32"/>
          <w:szCs w:val="32"/>
          <w:lang w:val="zh-CN"/>
        </w:rPr>
        <w:t>了《关于加强守法普法坚决打赢疫情防控阻击战的通知》（</w:t>
      </w:r>
      <w:proofErr w:type="gramStart"/>
      <w:r w:rsidRPr="00821E21">
        <w:rPr>
          <w:rFonts w:ascii="仿宋" w:eastAsia="仿宋" w:hAnsi="仿宋" w:cs="仿宋" w:hint="eastAsia"/>
          <w:color w:val="000000" w:themeColor="text1"/>
          <w:sz w:val="32"/>
          <w:szCs w:val="32"/>
          <w:lang w:val="zh-CN"/>
        </w:rPr>
        <w:t>京法委守组</w:t>
      </w:r>
      <w:proofErr w:type="gramEnd"/>
      <w:r w:rsidRPr="00821E21">
        <w:rPr>
          <w:rFonts w:ascii="仿宋" w:eastAsia="仿宋" w:hAnsi="仿宋" w:cs="仿宋" w:hint="eastAsia"/>
          <w:color w:val="000000" w:themeColor="text1"/>
          <w:sz w:val="32"/>
          <w:szCs w:val="32"/>
          <w:lang w:val="zh-CN"/>
        </w:rPr>
        <w:t>文〔</w:t>
      </w:r>
      <w:r w:rsidRPr="00821E21">
        <w:rPr>
          <w:rFonts w:ascii="仿宋" w:eastAsia="仿宋" w:hAnsi="仿宋" w:cs="仿宋" w:hint="eastAsia"/>
          <w:color w:val="000000" w:themeColor="text1"/>
          <w:sz w:val="32"/>
          <w:szCs w:val="32"/>
        </w:rPr>
        <w:t>2020</w:t>
      </w:r>
      <w:r w:rsidRPr="00821E21">
        <w:rPr>
          <w:rFonts w:ascii="仿宋" w:eastAsia="仿宋" w:hAnsi="仿宋" w:cs="仿宋" w:hint="eastAsia"/>
          <w:color w:val="000000" w:themeColor="text1"/>
          <w:sz w:val="32"/>
          <w:szCs w:val="32"/>
          <w:lang w:val="zh-CN"/>
        </w:rPr>
        <w:t>〕</w:t>
      </w:r>
      <w:r w:rsidRPr="00821E21">
        <w:rPr>
          <w:rFonts w:ascii="仿宋" w:eastAsia="仿宋" w:hAnsi="仿宋" w:cs="仿宋" w:hint="eastAsia"/>
          <w:color w:val="000000" w:themeColor="text1"/>
          <w:sz w:val="32"/>
          <w:szCs w:val="32"/>
        </w:rPr>
        <w:t>1号</w:t>
      </w:r>
      <w:r w:rsidRPr="00821E21">
        <w:rPr>
          <w:rFonts w:ascii="仿宋" w:eastAsia="仿宋" w:hAnsi="仿宋" w:hint="eastAsia"/>
          <w:color w:val="000000" w:themeColor="text1"/>
          <w:sz w:val="32"/>
          <w:szCs w:val="32"/>
        </w:rPr>
        <w:t>），对全市法治宣传教育工作进行了部署，对</w:t>
      </w:r>
      <w:r w:rsidRPr="00821E21">
        <w:rPr>
          <w:rFonts w:ascii="仿宋" w:eastAsia="仿宋" w:hAnsi="仿宋" w:hint="eastAsia"/>
          <w:color w:val="000000" w:themeColor="text1"/>
          <w:sz w:val="32"/>
          <w:szCs w:val="32"/>
          <w:lang w:val="zh-CN"/>
        </w:rPr>
        <w:t>加强法</w:t>
      </w:r>
      <w:r w:rsidRPr="00821E21">
        <w:rPr>
          <w:rFonts w:ascii="仿宋" w:eastAsia="仿宋" w:hAnsi="仿宋" w:hint="eastAsia"/>
          <w:color w:val="000000" w:themeColor="text1"/>
          <w:sz w:val="32"/>
          <w:szCs w:val="32"/>
        </w:rPr>
        <w:t>治</w:t>
      </w:r>
      <w:r w:rsidRPr="00821E21">
        <w:rPr>
          <w:rFonts w:ascii="仿宋" w:eastAsia="仿宋" w:hAnsi="仿宋" w:hint="eastAsia"/>
          <w:color w:val="000000" w:themeColor="text1"/>
          <w:sz w:val="32"/>
          <w:szCs w:val="32"/>
          <w:lang w:val="zh-CN"/>
        </w:rPr>
        <w:t>宣传教育，营造疫情防控良好社会秩序和法治环境提出了明确要求</w:t>
      </w:r>
      <w:r w:rsidRPr="00821E21">
        <w:rPr>
          <w:rFonts w:ascii="仿宋" w:eastAsia="仿宋" w:hAnsi="仿宋" w:hint="eastAsia"/>
          <w:color w:val="000000" w:themeColor="text1"/>
          <w:sz w:val="32"/>
          <w:szCs w:val="32"/>
        </w:rPr>
        <w:t>。</w:t>
      </w:r>
    </w:p>
    <w:p w:rsidR="00BC644A" w:rsidRPr="00821E21" w:rsidRDefault="00BC644A" w:rsidP="00BC644A">
      <w:pPr>
        <w:spacing w:line="600" w:lineRule="exact"/>
        <w:ind w:firstLine="560"/>
        <w:rPr>
          <w:rFonts w:ascii="仿宋" w:eastAsia="仿宋" w:hAnsi="仿宋"/>
          <w:color w:val="000000" w:themeColor="text1"/>
          <w:sz w:val="32"/>
          <w:szCs w:val="32"/>
          <w:lang w:val="zh-CN"/>
        </w:rPr>
      </w:pPr>
      <w:r w:rsidRPr="00821E21">
        <w:rPr>
          <w:rFonts w:ascii="仿宋" w:eastAsia="仿宋" w:hAnsi="仿宋" w:hint="eastAsia"/>
          <w:color w:val="000000" w:themeColor="text1"/>
          <w:sz w:val="32"/>
          <w:szCs w:val="32"/>
          <w:lang w:val="zh-CN"/>
        </w:rPr>
        <w:t>为认真贯彻习近平总书记重要指示精神，落实北京市委市政府的决策部署，</w:t>
      </w:r>
      <w:r w:rsidRPr="00821E21">
        <w:rPr>
          <w:rFonts w:ascii="仿宋" w:eastAsia="仿宋" w:hAnsi="仿宋" w:hint="eastAsia"/>
          <w:color w:val="000000" w:themeColor="text1"/>
          <w:sz w:val="32"/>
          <w:szCs w:val="32"/>
        </w:rPr>
        <w:t>增强群众的遵纪守法意识，</w:t>
      </w:r>
      <w:r w:rsidRPr="00821E21">
        <w:rPr>
          <w:rFonts w:ascii="仿宋" w:eastAsia="仿宋" w:hAnsi="仿宋" w:hint="eastAsia"/>
          <w:color w:val="000000" w:themeColor="text1"/>
          <w:sz w:val="32"/>
          <w:szCs w:val="32"/>
          <w:lang w:val="zh-CN"/>
        </w:rPr>
        <w:t>守好疫情防控的安全底线，根据</w:t>
      </w:r>
      <w:proofErr w:type="gramStart"/>
      <w:r w:rsidRPr="00821E21">
        <w:rPr>
          <w:rFonts w:ascii="仿宋" w:eastAsia="仿宋" w:hAnsi="仿宋" w:cs="仿宋" w:hint="eastAsia"/>
          <w:color w:val="000000" w:themeColor="text1"/>
          <w:sz w:val="32"/>
          <w:szCs w:val="32"/>
          <w:lang w:val="zh-CN"/>
        </w:rPr>
        <w:t>京法委守组</w:t>
      </w:r>
      <w:proofErr w:type="gramEnd"/>
      <w:r w:rsidRPr="00821E21">
        <w:rPr>
          <w:rFonts w:ascii="仿宋" w:eastAsia="仿宋" w:hAnsi="仿宋" w:cs="仿宋" w:hint="eastAsia"/>
          <w:color w:val="000000" w:themeColor="text1"/>
          <w:sz w:val="32"/>
          <w:szCs w:val="32"/>
          <w:lang w:val="zh-CN"/>
        </w:rPr>
        <w:t>文〔</w:t>
      </w:r>
      <w:r w:rsidRPr="00821E21">
        <w:rPr>
          <w:rFonts w:ascii="仿宋" w:eastAsia="仿宋" w:hAnsi="仿宋" w:cs="仿宋" w:hint="eastAsia"/>
          <w:color w:val="000000" w:themeColor="text1"/>
          <w:sz w:val="32"/>
          <w:szCs w:val="32"/>
        </w:rPr>
        <w:t>2020</w:t>
      </w:r>
      <w:r w:rsidRPr="00821E21">
        <w:rPr>
          <w:rFonts w:ascii="仿宋" w:eastAsia="仿宋" w:hAnsi="仿宋" w:cs="仿宋" w:hint="eastAsia"/>
          <w:color w:val="000000" w:themeColor="text1"/>
          <w:sz w:val="32"/>
          <w:szCs w:val="32"/>
          <w:lang w:val="zh-CN"/>
        </w:rPr>
        <w:t>〕</w:t>
      </w:r>
      <w:r w:rsidRPr="00821E21">
        <w:rPr>
          <w:rFonts w:ascii="仿宋" w:eastAsia="仿宋" w:hAnsi="仿宋" w:cs="仿宋" w:hint="eastAsia"/>
          <w:color w:val="000000" w:themeColor="text1"/>
          <w:sz w:val="32"/>
          <w:szCs w:val="32"/>
        </w:rPr>
        <w:t>1号文件</w:t>
      </w:r>
      <w:r w:rsidRPr="00821E21">
        <w:rPr>
          <w:rFonts w:ascii="仿宋" w:eastAsia="仿宋" w:hAnsi="仿宋" w:hint="eastAsia"/>
          <w:color w:val="000000" w:themeColor="text1"/>
          <w:sz w:val="32"/>
          <w:szCs w:val="32"/>
        </w:rPr>
        <w:t>要求，</w:t>
      </w:r>
      <w:r w:rsidRPr="00821E21">
        <w:rPr>
          <w:rFonts w:ascii="仿宋" w:eastAsia="仿宋" w:hAnsi="仿宋" w:hint="eastAsia"/>
          <w:color w:val="000000" w:themeColor="text1"/>
          <w:sz w:val="32"/>
          <w:szCs w:val="32"/>
          <w:lang w:val="zh-CN"/>
        </w:rPr>
        <w:t>中共北京市朝阳区委全面依法治区委员会守法普法协调小组现就全区加强法</w:t>
      </w:r>
      <w:r w:rsidRPr="00821E21">
        <w:rPr>
          <w:rFonts w:ascii="仿宋" w:eastAsia="仿宋" w:hAnsi="仿宋" w:hint="eastAsia"/>
          <w:color w:val="000000" w:themeColor="text1"/>
          <w:sz w:val="32"/>
          <w:szCs w:val="32"/>
        </w:rPr>
        <w:t>治</w:t>
      </w:r>
      <w:r w:rsidRPr="00821E21">
        <w:rPr>
          <w:rFonts w:ascii="仿宋" w:eastAsia="仿宋" w:hAnsi="仿宋" w:hint="eastAsia"/>
          <w:color w:val="000000" w:themeColor="text1"/>
          <w:sz w:val="32"/>
          <w:szCs w:val="32"/>
          <w:lang w:val="zh-CN"/>
        </w:rPr>
        <w:t>宣传教育，</w:t>
      </w:r>
      <w:r w:rsidRPr="00821E21">
        <w:rPr>
          <w:rFonts w:ascii="仿宋" w:eastAsia="仿宋" w:hAnsi="仿宋" w:hint="eastAsia"/>
          <w:color w:val="000000" w:themeColor="text1"/>
          <w:sz w:val="32"/>
          <w:szCs w:val="32"/>
          <w:lang w:val="zh-CN"/>
        </w:rPr>
        <w:lastRenderedPageBreak/>
        <w:t>营造疫情防控良好社会秩序和法治环境，坚决打赢疫情防控阻击战通知如下：</w:t>
      </w:r>
    </w:p>
    <w:p w:rsidR="00BC644A" w:rsidRPr="00821E21" w:rsidRDefault="00BC644A" w:rsidP="00BC644A">
      <w:pPr>
        <w:spacing w:line="600" w:lineRule="exact"/>
        <w:ind w:firstLineChars="200" w:firstLine="640"/>
        <w:rPr>
          <w:rFonts w:ascii="黑体" w:eastAsia="黑体" w:hAnsi="黑体" w:cs="黑体"/>
          <w:color w:val="000000" w:themeColor="text1"/>
          <w:sz w:val="32"/>
          <w:szCs w:val="32"/>
          <w:lang w:val="zh-CN"/>
        </w:rPr>
      </w:pPr>
      <w:r w:rsidRPr="00821E21">
        <w:rPr>
          <w:rFonts w:ascii="黑体" w:eastAsia="黑体" w:hAnsi="黑体" w:cs="黑体" w:hint="eastAsia"/>
          <w:color w:val="000000" w:themeColor="text1"/>
          <w:sz w:val="32"/>
          <w:szCs w:val="32"/>
          <w:lang w:val="zh-CN"/>
        </w:rPr>
        <w:t>一、提高政治站位，充分认识守法普法工作在疫情防控中的重要意义</w:t>
      </w:r>
    </w:p>
    <w:p w:rsidR="00BC644A" w:rsidRPr="00821E21" w:rsidRDefault="00BC644A" w:rsidP="00BC644A">
      <w:pPr>
        <w:spacing w:line="600" w:lineRule="exact"/>
        <w:ind w:firstLineChars="200" w:firstLine="640"/>
        <w:rPr>
          <w:rFonts w:ascii="仿宋" w:eastAsia="仿宋" w:hAnsi="仿宋" w:cs="仿宋"/>
          <w:bCs/>
          <w:color w:val="000000" w:themeColor="text1"/>
          <w:sz w:val="32"/>
          <w:szCs w:val="32"/>
        </w:rPr>
      </w:pPr>
      <w:r w:rsidRPr="00821E21">
        <w:rPr>
          <w:rFonts w:ascii="仿宋" w:eastAsia="仿宋" w:hAnsi="仿宋" w:cs="仿宋" w:hint="eastAsia"/>
          <w:bCs/>
          <w:color w:val="000000" w:themeColor="text1"/>
          <w:sz w:val="32"/>
          <w:szCs w:val="32"/>
        </w:rPr>
        <w:t>做好疫情防控，坚决打赢疫情防控阻击战是当前的重大政治任务，需要全社会坚定信心、众志成城，需要有稳定的社会秩序。法治宣传教育具有基础性先导性作用，各单位、各部门、各街乡（地区）要深入学习贯彻习近平总书记重要指示精神，切实将思想和行动统一到党中央、市委市政府和区委区政府的决策部署上来，切实增强“四个意识”、坚定“四个自信”、做到“两个维护”。要牢记人民利益高于一切，认清肩负的责任使命，切实把党的政治优势、组织优势、密切联系群众的优势转化为疫情防控的决胜优势。要全面贯彻坚定信心、同舟共济、科学防治、精准施策的要求，履行好法治宣传教育职责，教育引导广大人民群众自觉遵法守法，增强法治意识，冷静应对疫情，运用法治思维法治方式处理涉法问题，构筑起疫情防治的法治防线，维护社会秩序稳定，营造良好社会法治氛围。</w:t>
      </w:r>
    </w:p>
    <w:p w:rsidR="00BC644A" w:rsidRPr="00821E21" w:rsidRDefault="00BC644A" w:rsidP="00BC644A">
      <w:pPr>
        <w:numPr>
          <w:ilvl w:val="0"/>
          <w:numId w:val="1"/>
        </w:numPr>
        <w:spacing w:line="600" w:lineRule="exact"/>
        <w:ind w:firstLineChars="200" w:firstLine="640"/>
        <w:rPr>
          <w:rFonts w:ascii="黑体" w:eastAsia="黑体" w:hAnsi="黑体" w:cs="黑体"/>
          <w:bCs/>
          <w:color w:val="000000" w:themeColor="text1"/>
          <w:sz w:val="32"/>
          <w:szCs w:val="32"/>
        </w:rPr>
      </w:pPr>
      <w:r w:rsidRPr="00821E21">
        <w:rPr>
          <w:rFonts w:ascii="黑体" w:eastAsia="黑体" w:hAnsi="黑体" w:cs="黑体" w:hint="eastAsia"/>
          <w:bCs/>
          <w:color w:val="000000" w:themeColor="text1"/>
          <w:sz w:val="32"/>
          <w:szCs w:val="32"/>
          <w:lang w:val="zh-CN"/>
        </w:rPr>
        <w:t>突出宣传重点，努力营造依法科学有序开展疫情防控阻击的社会氛围</w:t>
      </w:r>
    </w:p>
    <w:p w:rsidR="00BC644A" w:rsidRPr="00821E21" w:rsidRDefault="00BC644A" w:rsidP="00BC644A">
      <w:pPr>
        <w:spacing w:line="600" w:lineRule="exact"/>
        <w:ind w:firstLineChars="200" w:firstLine="643"/>
        <w:rPr>
          <w:rFonts w:ascii="仿宋" w:eastAsia="仿宋" w:hAnsi="仿宋"/>
          <w:bCs/>
          <w:color w:val="000000" w:themeColor="text1"/>
          <w:sz w:val="32"/>
          <w:szCs w:val="32"/>
          <w:lang w:val="zh-CN"/>
        </w:rPr>
      </w:pPr>
      <w:r w:rsidRPr="00821E21">
        <w:rPr>
          <w:rFonts w:ascii="仿宋" w:eastAsia="仿宋" w:hAnsi="仿宋" w:hint="eastAsia"/>
          <w:b/>
          <w:color w:val="000000" w:themeColor="text1"/>
          <w:sz w:val="32"/>
          <w:szCs w:val="32"/>
        </w:rPr>
        <w:t>要全面加强疫情防控法律法规的学习宣传。</w:t>
      </w:r>
      <w:r w:rsidRPr="00821E21">
        <w:rPr>
          <w:rFonts w:ascii="仿宋" w:eastAsia="仿宋" w:hAnsi="仿宋" w:hint="eastAsia"/>
          <w:bCs/>
          <w:color w:val="000000" w:themeColor="text1"/>
          <w:sz w:val="32"/>
          <w:szCs w:val="32"/>
        </w:rPr>
        <w:t>认真学习、积极宣传《中华人民共和国传染病防治法》《突发公共卫生事件应急条例》</w:t>
      </w:r>
      <w:r w:rsidRPr="00821E21">
        <w:rPr>
          <w:rFonts w:ascii="仿宋" w:eastAsia="仿宋" w:hAnsi="仿宋" w:hint="eastAsia"/>
          <w:bCs/>
          <w:color w:val="000000" w:themeColor="text1"/>
          <w:sz w:val="32"/>
          <w:szCs w:val="32"/>
        </w:rPr>
        <w:lastRenderedPageBreak/>
        <w:t>等法律法规和《关于加强党的领导、为打赢疫情防控阻击战提供坚强政治保证的通知》《北京市人民政府关于进一步明确责任加强新型冠状病毒感染的肺炎预防控制工作的通知》《中共北京市委办公厅 北京市人民政府办公厅关于进一步做好新型冠状病毒感染肺炎疫情防控工作的通知》《北京市人民政府办公厅关于落实“四方责任”进一步加强重点人群、场所和单位新型冠状病毒感染的肺炎疫情防控工作的通知》及朝阳区《关于在防控新型冠状病毒感染肺炎疫情期间维护朝阳区社会稳定的工作方案》等文件，积极宣传中央、北京市和朝阳区关于疫情防控的相关举措</w:t>
      </w:r>
      <w:r w:rsidRPr="00821E21">
        <w:rPr>
          <w:rFonts w:ascii="仿宋" w:eastAsia="仿宋" w:hAnsi="仿宋" w:hint="eastAsia"/>
          <w:bCs/>
          <w:color w:val="000000" w:themeColor="text1"/>
          <w:sz w:val="32"/>
          <w:szCs w:val="32"/>
          <w:lang w:val="zh-CN"/>
        </w:rPr>
        <w:t>，系统宣传法定传染病的界定、重大突发公共卫生事件响应、单位和个人权利义务、违法涉罪追责等与疫情防控有关的权威法律解读，普及法律知识，弘扬法治精神，增强党员领导干部依法科学开展疫情防控的政策理论水平，增强全社会依法防疫意识。北京法律服务网开设专区，集中宣传疫情防控法律法规、中央及北京市文件、通知等，同时发布法律知识问答。</w:t>
      </w:r>
    </w:p>
    <w:p w:rsidR="00BC644A" w:rsidRPr="00821E21" w:rsidRDefault="00BC644A" w:rsidP="00BC644A">
      <w:pPr>
        <w:numPr>
          <w:ilvl w:val="0"/>
          <w:numId w:val="1"/>
        </w:numPr>
        <w:spacing w:line="600" w:lineRule="exact"/>
        <w:ind w:firstLineChars="200" w:firstLine="640"/>
        <w:rPr>
          <w:rFonts w:ascii="黑体" w:eastAsia="黑体" w:hAnsi="黑体" w:cs="黑体"/>
          <w:bCs/>
          <w:color w:val="000000" w:themeColor="text1"/>
          <w:sz w:val="32"/>
          <w:szCs w:val="32"/>
        </w:rPr>
      </w:pPr>
      <w:r w:rsidRPr="00821E21">
        <w:rPr>
          <w:rFonts w:ascii="黑体" w:eastAsia="黑体" w:hAnsi="黑体" w:cs="黑体" w:hint="eastAsia"/>
          <w:bCs/>
          <w:color w:val="000000" w:themeColor="text1"/>
          <w:sz w:val="32"/>
          <w:szCs w:val="32"/>
        </w:rPr>
        <w:t>落实普法责任制，积极发挥区普法联盟的作用</w:t>
      </w:r>
    </w:p>
    <w:p w:rsidR="00BC644A" w:rsidRPr="00821E21" w:rsidRDefault="00BC644A" w:rsidP="00BC644A">
      <w:pPr>
        <w:spacing w:line="600" w:lineRule="exact"/>
        <w:ind w:firstLineChars="200" w:firstLine="640"/>
        <w:rPr>
          <w:rFonts w:ascii="仿宋" w:eastAsia="仿宋" w:hAnsi="仿宋"/>
          <w:color w:val="000000" w:themeColor="text1"/>
          <w:sz w:val="32"/>
          <w:szCs w:val="32"/>
          <w:lang w:val="zh-CN"/>
        </w:rPr>
      </w:pPr>
      <w:r w:rsidRPr="00821E21">
        <w:rPr>
          <w:rFonts w:ascii="仿宋" w:eastAsia="仿宋" w:hAnsi="仿宋" w:hint="eastAsia"/>
          <w:color w:val="000000" w:themeColor="text1"/>
          <w:sz w:val="32"/>
          <w:szCs w:val="32"/>
          <w:lang w:val="zh-CN"/>
        </w:rPr>
        <w:t>要主动参与构建全社会共同防控体系，积极落实联防联控、群防群控各项措施，切实做到守土有责、守土担责、守土尽责。贯彻落实“谁执法谁普法”“谁管理谁普法”“谁服务谁普法”的普法责任制，普法联盟成员单位要坚持将法治宣传教育与法治实践相结合，把法治宣传教育融入与疫情防控相关的执法、司法、法律服务等法</w:t>
      </w:r>
      <w:r w:rsidRPr="00821E21">
        <w:rPr>
          <w:rFonts w:ascii="仿宋" w:eastAsia="仿宋" w:hAnsi="仿宋" w:hint="eastAsia"/>
          <w:color w:val="000000" w:themeColor="text1"/>
          <w:sz w:val="32"/>
          <w:szCs w:val="32"/>
          <w:lang w:val="zh-CN"/>
        </w:rPr>
        <w:lastRenderedPageBreak/>
        <w:t>治实践活动中，持续推进多层次、多领域普法创新；守法普法协调小组成员单位要结合自身职能，做好社会面宣传和系统内宣传，广泛动员群众、组织群众、凝聚群众，教育引导执法、管理、服务对象和广大人民群众尊法学法守法用法；要注重开展以案释法、释法析理，不断增强法治宣传教育工作的针对性、实效性，提高疫情防控工作的法治化水平。</w:t>
      </w:r>
    </w:p>
    <w:p w:rsidR="00BC644A" w:rsidRPr="00821E21" w:rsidRDefault="00BC644A" w:rsidP="00BC644A">
      <w:pPr>
        <w:spacing w:line="600" w:lineRule="exact"/>
        <w:ind w:firstLineChars="200" w:firstLine="640"/>
        <w:rPr>
          <w:rFonts w:ascii="黑体" w:eastAsia="黑体" w:hAnsi="黑体" w:cs="黑体"/>
          <w:color w:val="000000" w:themeColor="text1"/>
          <w:sz w:val="32"/>
          <w:szCs w:val="32"/>
          <w:lang w:val="zh-CN"/>
        </w:rPr>
      </w:pPr>
      <w:r w:rsidRPr="00821E21">
        <w:rPr>
          <w:rFonts w:ascii="黑体" w:eastAsia="黑体" w:hAnsi="黑体" w:cs="黑体" w:hint="eastAsia"/>
          <w:color w:val="000000" w:themeColor="text1"/>
          <w:sz w:val="32"/>
          <w:szCs w:val="32"/>
          <w:lang w:val="zh-CN"/>
        </w:rPr>
        <w:t>四、强化教育引导，进一步提高广大群众依法防控、用法维权的自觉性</w:t>
      </w:r>
    </w:p>
    <w:p w:rsidR="00BC644A" w:rsidRPr="00821E21" w:rsidRDefault="00BC644A" w:rsidP="00BC644A">
      <w:pPr>
        <w:spacing w:line="600" w:lineRule="exact"/>
        <w:ind w:firstLineChars="200" w:firstLine="640"/>
        <w:rPr>
          <w:rFonts w:ascii="仿宋" w:eastAsia="仿宋" w:hAnsi="仿宋"/>
          <w:color w:val="000000" w:themeColor="text1"/>
          <w:sz w:val="32"/>
          <w:szCs w:val="32"/>
        </w:rPr>
      </w:pPr>
      <w:r w:rsidRPr="00821E21">
        <w:rPr>
          <w:rFonts w:ascii="仿宋" w:eastAsia="仿宋" w:hAnsi="仿宋" w:hint="eastAsia"/>
          <w:color w:val="000000" w:themeColor="text1"/>
          <w:sz w:val="32"/>
          <w:szCs w:val="32"/>
        </w:rPr>
        <w:t>切实履行媒体公益普法职责，牢牢把握宣传主阵地，</w:t>
      </w:r>
      <w:r w:rsidRPr="00821E21">
        <w:rPr>
          <w:rFonts w:ascii="仿宋" w:eastAsia="仿宋" w:hAnsi="仿宋" w:hint="eastAsia"/>
          <w:color w:val="000000" w:themeColor="text1"/>
          <w:sz w:val="32"/>
          <w:szCs w:val="32"/>
          <w:lang w:val="zh-CN"/>
        </w:rPr>
        <w:t>密切围绕中央、市委市政府官方疫情报道宣传，</w:t>
      </w:r>
      <w:r w:rsidRPr="00821E21">
        <w:rPr>
          <w:rFonts w:ascii="仿宋" w:eastAsia="仿宋" w:hAnsi="仿宋" w:hint="eastAsia"/>
          <w:color w:val="000000" w:themeColor="text1"/>
          <w:sz w:val="32"/>
          <w:szCs w:val="32"/>
        </w:rPr>
        <w:t>积极围绕社会热点、群众</w:t>
      </w:r>
      <w:proofErr w:type="gramStart"/>
      <w:r w:rsidRPr="00821E21">
        <w:rPr>
          <w:rFonts w:ascii="仿宋" w:eastAsia="仿宋" w:hAnsi="仿宋" w:hint="eastAsia"/>
          <w:color w:val="000000" w:themeColor="text1"/>
          <w:sz w:val="32"/>
          <w:szCs w:val="32"/>
        </w:rPr>
        <w:t>关切开展</w:t>
      </w:r>
      <w:proofErr w:type="gramEnd"/>
      <w:r w:rsidRPr="00821E21">
        <w:rPr>
          <w:rFonts w:ascii="仿宋" w:eastAsia="仿宋" w:hAnsi="仿宋" w:hint="eastAsia"/>
          <w:color w:val="000000" w:themeColor="text1"/>
          <w:sz w:val="32"/>
          <w:szCs w:val="32"/>
        </w:rPr>
        <w:t>普法宣传，</w:t>
      </w:r>
      <w:r w:rsidRPr="00821E21">
        <w:rPr>
          <w:rFonts w:ascii="仿宋" w:eastAsia="仿宋" w:hAnsi="仿宋" w:hint="eastAsia"/>
          <w:color w:val="000000" w:themeColor="text1"/>
          <w:sz w:val="32"/>
          <w:szCs w:val="32"/>
          <w:lang w:val="zh-CN"/>
        </w:rPr>
        <w:t>引导广大群众自觉抵制、主动举报网上涉及疫情的谣言和不良不实信息，</w:t>
      </w:r>
      <w:r w:rsidRPr="00821E21">
        <w:rPr>
          <w:rFonts w:ascii="仿宋" w:eastAsia="仿宋" w:hAnsi="仿宋" w:hint="eastAsia"/>
          <w:color w:val="000000" w:themeColor="text1"/>
          <w:sz w:val="32"/>
          <w:szCs w:val="32"/>
        </w:rPr>
        <w:t>不造谣、不信谣、不传谣。加大对依法科学防控先进典型个人、先进典型事例和对造谣传谣、囤积居奇、哄抬物价等违法行为处罚案例的宣传报道，及时公开举报方式，公布典型案例，坚定主心骨、</w:t>
      </w:r>
      <w:r w:rsidRPr="00821E21">
        <w:rPr>
          <w:rFonts w:ascii="仿宋" w:eastAsia="仿宋" w:hAnsi="仿宋" w:hint="eastAsia"/>
          <w:color w:val="000000" w:themeColor="text1"/>
          <w:sz w:val="32"/>
          <w:szCs w:val="32"/>
          <w:lang w:val="zh-CN"/>
        </w:rPr>
        <w:t>弘扬主旋律，激发昂扬斗志、震慑警示教育，</w:t>
      </w:r>
      <w:r w:rsidRPr="00821E21">
        <w:rPr>
          <w:rFonts w:ascii="仿宋" w:eastAsia="仿宋" w:hAnsi="仿宋" w:hint="eastAsia"/>
          <w:color w:val="000000" w:themeColor="text1"/>
          <w:sz w:val="32"/>
          <w:szCs w:val="32"/>
        </w:rPr>
        <w:t>共建和谐清朗的舆论环境。</w:t>
      </w:r>
    </w:p>
    <w:p w:rsidR="00BC644A" w:rsidRPr="00821E21" w:rsidRDefault="00BC644A" w:rsidP="00BC644A">
      <w:pPr>
        <w:spacing w:line="600" w:lineRule="exact"/>
        <w:ind w:firstLineChars="200" w:firstLine="640"/>
        <w:rPr>
          <w:rFonts w:ascii="黑体" w:eastAsia="黑体" w:hAnsi="黑体" w:cs="黑体"/>
          <w:color w:val="000000" w:themeColor="text1"/>
          <w:sz w:val="32"/>
          <w:szCs w:val="32"/>
        </w:rPr>
      </w:pPr>
      <w:r w:rsidRPr="00821E21">
        <w:rPr>
          <w:rFonts w:ascii="仿宋" w:eastAsia="仿宋" w:hAnsi="仿宋" w:hint="eastAsia"/>
          <w:color w:val="000000" w:themeColor="text1"/>
          <w:sz w:val="32"/>
          <w:szCs w:val="32"/>
        </w:rPr>
        <w:t>开展好“依法科学有序防控 理性用法靠法维权”普法守法专题宣传。大力弘扬社会主义法治精神，加强法律服务管理，用好公共法律服务平台和</w:t>
      </w:r>
      <w:proofErr w:type="gramStart"/>
      <w:r w:rsidRPr="00821E21">
        <w:rPr>
          <w:rFonts w:ascii="仿宋" w:eastAsia="仿宋" w:hAnsi="仿宋" w:hint="eastAsia"/>
          <w:color w:val="000000" w:themeColor="text1"/>
          <w:sz w:val="32"/>
          <w:szCs w:val="32"/>
        </w:rPr>
        <w:t>接诉即办</w:t>
      </w:r>
      <w:proofErr w:type="gramEnd"/>
      <w:r w:rsidRPr="00821E21">
        <w:rPr>
          <w:rFonts w:ascii="仿宋" w:eastAsia="仿宋" w:hAnsi="仿宋" w:hint="eastAsia"/>
          <w:color w:val="000000" w:themeColor="text1"/>
          <w:sz w:val="32"/>
          <w:szCs w:val="32"/>
        </w:rPr>
        <w:t>热线平台，及时了解群众的法律服务需求，</w:t>
      </w:r>
      <w:bookmarkStart w:id="0" w:name="_Hlk31557893"/>
      <w:r w:rsidRPr="00821E21">
        <w:rPr>
          <w:rFonts w:ascii="仿宋" w:eastAsia="仿宋" w:hAnsi="仿宋" w:hint="eastAsia"/>
          <w:color w:val="000000" w:themeColor="text1"/>
          <w:sz w:val="32"/>
          <w:szCs w:val="32"/>
        </w:rPr>
        <w:t>教育群众</w:t>
      </w:r>
      <w:bookmarkEnd w:id="0"/>
      <w:r w:rsidRPr="00821E21">
        <w:rPr>
          <w:rFonts w:ascii="仿宋" w:eastAsia="仿宋" w:hAnsi="仿宋" w:hint="eastAsia"/>
          <w:color w:val="000000" w:themeColor="text1"/>
          <w:sz w:val="32"/>
          <w:szCs w:val="32"/>
        </w:rPr>
        <w:t>增强法律意识，树立依法、科学、理性、健康、绿色的防疫理念，提升自我预防风险、依法理性维权的能力，积极引导</w:t>
      </w:r>
      <w:r w:rsidRPr="00821E21">
        <w:rPr>
          <w:rFonts w:ascii="仿宋" w:eastAsia="仿宋" w:hAnsi="仿宋" w:hint="eastAsia"/>
          <w:color w:val="000000" w:themeColor="text1"/>
          <w:sz w:val="32"/>
          <w:szCs w:val="32"/>
        </w:rPr>
        <w:lastRenderedPageBreak/>
        <w:t>群众针对疫情出现的餐饮服务、旅游合同、医疗服务等各类纠纷，努力推动形成办事依法、遇事找法、解决问题用法、化解矛盾靠法的良好法治环境。</w:t>
      </w:r>
    </w:p>
    <w:p w:rsidR="00BC644A" w:rsidRPr="00821E21" w:rsidRDefault="00BC644A" w:rsidP="00BC644A">
      <w:pPr>
        <w:numPr>
          <w:ilvl w:val="0"/>
          <w:numId w:val="2"/>
        </w:numPr>
        <w:spacing w:line="600" w:lineRule="exact"/>
        <w:ind w:firstLineChars="200" w:firstLine="640"/>
        <w:rPr>
          <w:rFonts w:ascii="黑体" w:eastAsia="黑体" w:hAnsi="黑体" w:cs="黑体"/>
          <w:color w:val="000000" w:themeColor="text1"/>
          <w:sz w:val="32"/>
          <w:szCs w:val="32"/>
        </w:rPr>
      </w:pPr>
      <w:r w:rsidRPr="00821E21">
        <w:rPr>
          <w:rFonts w:ascii="黑体" w:eastAsia="黑体" w:hAnsi="黑体" w:cs="黑体" w:hint="eastAsia"/>
          <w:color w:val="000000" w:themeColor="text1"/>
          <w:sz w:val="32"/>
          <w:szCs w:val="32"/>
        </w:rPr>
        <w:t>创新宣传形式，切实增强普法宣传的针对性实效性</w:t>
      </w:r>
    </w:p>
    <w:p w:rsidR="00BC644A" w:rsidRPr="00821E21" w:rsidRDefault="00BC644A" w:rsidP="00BC644A">
      <w:pPr>
        <w:spacing w:line="600" w:lineRule="exact"/>
        <w:ind w:firstLineChars="200" w:firstLine="640"/>
        <w:rPr>
          <w:rFonts w:ascii="仿宋" w:eastAsia="仿宋" w:hAnsi="仿宋"/>
          <w:color w:val="000000" w:themeColor="text1"/>
          <w:sz w:val="32"/>
          <w:szCs w:val="32"/>
          <w:lang w:val="zh-CN"/>
        </w:rPr>
      </w:pPr>
      <w:r w:rsidRPr="00821E21">
        <w:rPr>
          <w:rFonts w:ascii="仿宋" w:eastAsia="仿宋" w:hAnsi="仿宋" w:hint="eastAsia"/>
          <w:color w:val="000000" w:themeColor="text1"/>
          <w:sz w:val="32"/>
          <w:szCs w:val="32"/>
        </w:rPr>
        <w:t>区守法普法协调小组、区司法局根据工作需要，组织设计制作普法宣传册（折页），配发宣传海报、宣传口号标语至各单位；利用区级普法宣传橱窗制作专题法律知识宣传展；利用</w:t>
      </w:r>
      <w:proofErr w:type="gramStart"/>
      <w:r w:rsidRPr="00821E21">
        <w:rPr>
          <w:rFonts w:ascii="仿宋" w:eastAsia="仿宋" w:hAnsi="仿宋" w:hint="eastAsia"/>
          <w:color w:val="000000" w:themeColor="text1"/>
          <w:sz w:val="32"/>
          <w:szCs w:val="32"/>
        </w:rPr>
        <w:t>微信微</w:t>
      </w:r>
      <w:proofErr w:type="gramEnd"/>
      <w:r w:rsidRPr="00821E21">
        <w:rPr>
          <w:rFonts w:ascii="仿宋" w:eastAsia="仿宋" w:hAnsi="仿宋" w:hint="eastAsia"/>
          <w:color w:val="000000" w:themeColor="text1"/>
          <w:sz w:val="32"/>
          <w:szCs w:val="32"/>
        </w:rPr>
        <w:t>博、联合</w:t>
      </w:r>
      <w:proofErr w:type="gramStart"/>
      <w:r w:rsidRPr="00821E21">
        <w:rPr>
          <w:rFonts w:ascii="仿宋" w:eastAsia="仿宋" w:hAnsi="仿宋" w:hint="eastAsia"/>
          <w:color w:val="000000" w:themeColor="text1"/>
          <w:sz w:val="32"/>
          <w:szCs w:val="32"/>
        </w:rPr>
        <w:t>区融媒体</w:t>
      </w:r>
      <w:proofErr w:type="gramEnd"/>
      <w:r w:rsidRPr="00821E21">
        <w:rPr>
          <w:rFonts w:ascii="仿宋" w:eastAsia="仿宋" w:hAnsi="仿宋" w:hint="eastAsia"/>
          <w:color w:val="000000" w:themeColor="text1"/>
          <w:sz w:val="32"/>
          <w:szCs w:val="32"/>
        </w:rPr>
        <w:t>中心持续转发公益广告和专题法律知识问答五十问。各单位、各部门、各街乡（地区）要</w:t>
      </w:r>
      <w:r w:rsidRPr="00821E21">
        <w:rPr>
          <w:rFonts w:ascii="仿宋" w:eastAsia="仿宋" w:hAnsi="仿宋" w:hint="eastAsia"/>
          <w:color w:val="000000" w:themeColor="text1"/>
          <w:sz w:val="32"/>
          <w:szCs w:val="32"/>
          <w:lang w:val="zh-CN"/>
        </w:rPr>
        <w:t>立足各类普法宣传阵地，充分利用“普法矩阵”，运用“两微一端”、公益广告宣传片、普法宣传挂图、海报等载体，</w:t>
      </w:r>
      <w:r w:rsidRPr="00821E21">
        <w:rPr>
          <w:rFonts w:ascii="仿宋" w:eastAsia="仿宋" w:hAnsi="仿宋" w:hint="eastAsia"/>
          <w:color w:val="000000" w:themeColor="text1"/>
          <w:sz w:val="32"/>
          <w:szCs w:val="32"/>
        </w:rPr>
        <w:t>加大宣传力度。要</w:t>
      </w:r>
      <w:r w:rsidRPr="00821E21">
        <w:rPr>
          <w:rFonts w:ascii="仿宋" w:eastAsia="仿宋" w:hAnsi="仿宋" w:hint="eastAsia"/>
          <w:color w:val="000000" w:themeColor="text1"/>
          <w:sz w:val="32"/>
          <w:szCs w:val="32"/>
          <w:lang w:val="zh-CN"/>
        </w:rPr>
        <w:t>创新宣传方式，可以</w:t>
      </w:r>
      <w:r w:rsidRPr="00821E21">
        <w:rPr>
          <w:rFonts w:ascii="仿宋" w:eastAsia="仿宋" w:hAnsi="仿宋" w:hint="eastAsia"/>
          <w:color w:val="000000" w:themeColor="text1"/>
          <w:sz w:val="32"/>
          <w:szCs w:val="32"/>
        </w:rPr>
        <w:t>通过发挥村居法律顾问、“两公律师”以案释法、在线法律咨询服务等多种方式主动为群众答疑解惑，满足群众法律需求</w:t>
      </w:r>
      <w:r w:rsidRPr="00821E21">
        <w:rPr>
          <w:rFonts w:ascii="仿宋" w:eastAsia="仿宋" w:hAnsi="仿宋" w:hint="eastAsia"/>
          <w:color w:val="000000" w:themeColor="text1"/>
          <w:sz w:val="32"/>
          <w:szCs w:val="32"/>
          <w:lang w:val="zh-CN"/>
        </w:rPr>
        <w:t>。</w:t>
      </w:r>
    </w:p>
    <w:p w:rsidR="00BC644A" w:rsidRPr="00821E21" w:rsidRDefault="00BC644A" w:rsidP="00BC644A">
      <w:pPr>
        <w:spacing w:line="600" w:lineRule="exact"/>
        <w:rPr>
          <w:rFonts w:ascii="仿宋" w:eastAsia="仿宋" w:hAnsi="仿宋"/>
          <w:color w:val="000000" w:themeColor="text1"/>
          <w:sz w:val="32"/>
          <w:szCs w:val="32"/>
        </w:rPr>
      </w:pPr>
      <w:r w:rsidRPr="00821E21">
        <w:rPr>
          <w:rFonts w:ascii="仿宋" w:eastAsia="仿宋" w:hAnsi="仿宋" w:hint="eastAsia"/>
          <w:color w:val="000000" w:themeColor="text1"/>
          <w:sz w:val="32"/>
          <w:szCs w:val="32"/>
        </w:rPr>
        <w:t xml:space="preserve">    生命重于泰山，疫情就是命令，防控就是责任。各单位、各部门、各街乡（地区）要高度重视，精心组织，周密安排好守法普法教育工作，充分发挥守法普法的基础性作用，为推动全社会依法履行防疫义务，有序参与防控工作积极营造良好的法治宣传氛围，为坚决打赢疫情防控阻击战贡献力量！</w:t>
      </w:r>
    </w:p>
    <w:p w:rsidR="00BC644A" w:rsidRPr="00821E21" w:rsidRDefault="00BC644A" w:rsidP="00BC644A">
      <w:pPr>
        <w:spacing w:line="600" w:lineRule="exact"/>
        <w:ind w:firstLine="640"/>
        <w:jc w:val="left"/>
        <w:rPr>
          <w:rFonts w:ascii="仿宋" w:eastAsia="仿宋" w:hAnsi="仿宋"/>
          <w:color w:val="000000" w:themeColor="text1"/>
          <w:sz w:val="32"/>
          <w:szCs w:val="32"/>
        </w:rPr>
      </w:pPr>
      <w:r w:rsidRPr="00821E21">
        <w:rPr>
          <w:rFonts w:ascii="仿宋" w:eastAsia="仿宋" w:hAnsi="仿宋" w:hint="eastAsia"/>
          <w:color w:val="000000" w:themeColor="text1"/>
          <w:sz w:val="32"/>
          <w:szCs w:val="32"/>
        </w:rPr>
        <w:t>请各单位及时将相关工作开展情况（信息、照片）报送至区司法局普法依法治理科。</w:t>
      </w:r>
    </w:p>
    <w:p w:rsidR="00BC644A" w:rsidRDefault="00BC644A" w:rsidP="00BC644A">
      <w:pPr>
        <w:spacing w:line="600" w:lineRule="exact"/>
        <w:ind w:firstLine="640"/>
        <w:jc w:val="left"/>
        <w:rPr>
          <w:color w:val="000000" w:themeColor="text1"/>
        </w:rPr>
      </w:pPr>
      <w:r w:rsidRPr="00821E21">
        <w:rPr>
          <w:rFonts w:ascii="仿宋" w:eastAsia="仿宋" w:hAnsi="仿宋" w:hint="eastAsia"/>
          <w:color w:val="000000" w:themeColor="text1"/>
          <w:sz w:val="32"/>
          <w:szCs w:val="32"/>
        </w:rPr>
        <w:t>海报</w:t>
      </w:r>
      <w:r>
        <w:rPr>
          <w:rFonts w:ascii="仿宋" w:eastAsia="仿宋" w:hAnsi="仿宋" w:hint="eastAsia"/>
          <w:color w:val="000000" w:themeColor="text1"/>
          <w:sz w:val="32"/>
          <w:szCs w:val="32"/>
        </w:rPr>
        <w:t>原图</w:t>
      </w:r>
      <w:r w:rsidRPr="00821E21">
        <w:rPr>
          <w:rFonts w:ascii="仿宋" w:eastAsia="仿宋" w:hAnsi="仿宋" w:hint="eastAsia"/>
          <w:color w:val="000000" w:themeColor="text1"/>
          <w:sz w:val="32"/>
          <w:szCs w:val="32"/>
        </w:rPr>
        <w:t>电子版下载地址：</w:t>
      </w:r>
      <w:hyperlink r:id="rId8" w:history="1">
        <w:r w:rsidRPr="00203FA0">
          <w:rPr>
            <w:rStyle w:val="a5"/>
            <w:rFonts w:hint="eastAsia"/>
          </w:rPr>
          <w:t>beijingfaxuan2020@163.com</w:t>
        </w:r>
        <w:r w:rsidRPr="00203FA0">
          <w:rPr>
            <w:rStyle w:val="a5"/>
            <w:rFonts w:hint="eastAsia"/>
          </w:rPr>
          <w:t>，密码</w:t>
        </w:r>
        <w:r w:rsidRPr="00203FA0">
          <w:rPr>
            <w:rStyle w:val="a5"/>
            <w:rFonts w:hint="eastAsia"/>
          </w:rPr>
          <w:t>bj20200202</w:t>
        </w:r>
      </w:hyperlink>
    </w:p>
    <w:p w:rsidR="00BC644A" w:rsidRPr="00337C53" w:rsidRDefault="00BC644A" w:rsidP="00BC644A">
      <w:pPr>
        <w:spacing w:line="600" w:lineRule="exact"/>
        <w:ind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（建议用</w:t>
      </w:r>
      <w:proofErr w:type="spellStart"/>
      <w:r>
        <w:rPr>
          <w:rFonts w:ascii="仿宋" w:eastAsia="仿宋" w:hAnsi="仿宋" w:hint="eastAsia"/>
          <w:color w:val="000000" w:themeColor="text1"/>
          <w:sz w:val="32"/>
          <w:szCs w:val="32"/>
        </w:rPr>
        <w:t>photoshop</w:t>
      </w:r>
      <w:proofErr w:type="spellEnd"/>
      <w:r>
        <w:rPr>
          <w:rFonts w:ascii="仿宋" w:eastAsia="仿宋" w:hAnsi="仿宋" w:hint="eastAsia"/>
          <w:color w:val="000000" w:themeColor="text1"/>
          <w:sz w:val="32"/>
          <w:szCs w:val="32"/>
        </w:rPr>
        <w:t>设计软件打开）</w:t>
      </w:r>
    </w:p>
    <w:p w:rsidR="00BC644A" w:rsidRPr="00821E21" w:rsidRDefault="00BC644A" w:rsidP="00BC644A">
      <w:pPr>
        <w:spacing w:line="600" w:lineRule="exact"/>
        <w:ind w:firstLine="640"/>
        <w:jc w:val="left"/>
        <w:rPr>
          <w:rFonts w:ascii="仿宋" w:eastAsia="仿宋" w:hAnsi="仿宋"/>
          <w:color w:val="000000" w:themeColor="text1"/>
          <w:sz w:val="32"/>
          <w:szCs w:val="32"/>
        </w:rPr>
      </w:pPr>
      <w:r w:rsidRPr="00821E21">
        <w:rPr>
          <w:rFonts w:ascii="仿宋" w:eastAsia="仿宋" w:hAnsi="仿宋" w:hint="eastAsia"/>
          <w:color w:val="000000" w:themeColor="text1"/>
          <w:sz w:val="32"/>
          <w:szCs w:val="32"/>
        </w:rPr>
        <w:t>联 系 人：王楠  冯瑞</w:t>
      </w:r>
    </w:p>
    <w:p w:rsidR="00BC644A" w:rsidRPr="00821E21" w:rsidRDefault="00BC644A" w:rsidP="00BC644A">
      <w:pPr>
        <w:spacing w:line="600" w:lineRule="exact"/>
        <w:ind w:firstLine="640"/>
        <w:jc w:val="left"/>
        <w:rPr>
          <w:rFonts w:ascii="仿宋" w:eastAsia="仿宋" w:hAnsi="仿宋"/>
          <w:color w:val="000000" w:themeColor="text1"/>
          <w:sz w:val="32"/>
          <w:szCs w:val="32"/>
        </w:rPr>
      </w:pPr>
      <w:r w:rsidRPr="00821E21">
        <w:rPr>
          <w:rFonts w:ascii="仿宋" w:eastAsia="仿宋" w:hAnsi="仿宋" w:hint="eastAsia"/>
          <w:color w:val="000000" w:themeColor="text1"/>
          <w:sz w:val="32"/>
          <w:szCs w:val="32"/>
        </w:rPr>
        <w:t>联系电话：65000197 65084910</w:t>
      </w:r>
    </w:p>
    <w:p w:rsidR="00BC644A" w:rsidRPr="00821E21" w:rsidRDefault="00BC644A" w:rsidP="00BC644A">
      <w:pPr>
        <w:spacing w:line="600" w:lineRule="exact"/>
        <w:jc w:val="left"/>
        <w:rPr>
          <w:rFonts w:ascii="仿宋" w:eastAsia="仿宋" w:hAnsi="仿宋"/>
          <w:color w:val="000000" w:themeColor="text1"/>
          <w:sz w:val="32"/>
          <w:szCs w:val="32"/>
        </w:rPr>
      </w:pPr>
      <w:r w:rsidRPr="00821E21">
        <w:rPr>
          <w:rFonts w:ascii="仿宋" w:eastAsia="仿宋" w:hAnsi="仿宋" w:hint="eastAsia"/>
          <w:color w:val="000000" w:themeColor="text1"/>
          <w:sz w:val="32"/>
          <w:szCs w:val="32"/>
        </w:rPr>
        <w:t xml:space="preserve">    联系邮箱：</w:t>
      </w:r>
      <w:r w:rsidRPr="00821E21">
        <w:rPr>
          <w:rFonts w:ascii="仿宋" w:eastAsia="仿宋" w:hAnsi="仿宋"/>
          <w:color w:val="000000" w:themeColor="text1"/>
          <w:sz w:val="32"/>
          <w:szCs w:val="32"/>
        </w:rPr>
        <w:t>chysfjfxk@126.com</w:t>
      </w:r>
    </w:p>
    <w:p w:rsidR="00BC644A" w:rsidRPr="00821E21" w:rsidRDefault="00BC644A" w:rsidP="00BC644A">
      <w:pPr>
        <w:spacing w:line="600" w:lineRule="exact"/>
        <w:jc w:val="left"/>
        <w:rPr>
          <w:rFonts w:ascii="仿宋" w:eastAsia="仿宋" w:hAnsi="仿宋"/>
          <w:color w:val="000000" w:themeColor="text1"/>
          <w:sz w:val="32"/>
          <w:szCs w:val="32"/>
        </w:rPr>
      </w:pPr>
    </w:p>
    <w:p w:rsidR="00C77FD9" w:rsidRDefault="00BC644A" w:rsidP="00BC644A">
      <w:pPr>
        <w:spacing w:line="600" w:lineRule="exact"/>
        <w:jc w:val="right"/>
        <w:rPr>
          <w:rFonts w:ascii="仿宋" w:eastAsia="仿宋" w:hAnsi="仿宋" w:hint="eastAsia"/>
          <w:color w:val="000000" w:themeColor="text1"/>
          <w:sz w:val="32"/>
          <w:szCs w:val="32"/>
          <w:lang w:val="zh-CN"/>
        </w:rPr>
      </w:pPr>
      <w:r w:rsidRPr="00821E21">
        <w:rPr>
          <w:rFonts w:ascii="仿宋" w:eastAsia="仿宋" w:hAnsi="仿宋" w:hint="eastAsia"/>
          <w:color w:val="000000" w:themeColor="text1"/>
          <w:sz w:val="32"/>
          <w:szCs w:val="32"/>
          <w:lang w:val="zh-CN"/>
        </w:rPr>
        <w:t>中共北京市朝阳区委全面依法治区委员会</w:t>
      </w:r>
    </w:p>
    <w:p w:rsidR="00BC644A" w:rsidRPr="00B03F9B" w:rsidRDefault="00BC644A" w:rsidP="00C77FD9">
      <w:pPr>
        <w:spacing w:line="600" w:lineRule="exact"/>
        <w:ind w:right="640" w:firstLineChars="1550" w:firstLine="4960"/>
        <w:rPr>
          <w:rFonts w:ascii="仿宋" w:eastAsia="仿宋" w:hAnsi="仿宋"/>
          <w:color w:val="000000" w:themeColor="text1"/>
          <w:sz w:val="32"/>
          <w:szCs w:val="32"/>
        </w:rPr>
      </w:pPr>
      <w:r w:rsidRPr="00821E21">
        <w:rPr>
          <w:rFonts w:ascii="仿宋" w:eastAsia="仿宋" w:hAnsi="仿宋" w:hint="eastAsia"/>
          <w:color w:val="000000" w:themeColor="text1"/>
          <w:sz w:val="32"/>
          <w:szCs w:val="32"/>
          <w:lang w:val="zh-CN"/>
        </w:rPr>
        <w:t>守法普法协调小组</w:t>
      </w:r>
    </w:p>
    <w:p w:rsidR="00BC644A" w:rsidRPr="00821E21" w:rsidRDefault="00BC644A" w:rsidP="00BC644A">
      <w:pPr>
        <w:spacing w:line="600" w:lineRule="exact"/>
        <w:jc w:val="center"/>
        <w:rPr>
          <w:rFonts w:ascii="仿宋" w:eastAsia="仿宋" w:hAnsi="仿宋"/>
          <w:color w:val="000000" w:themeColor="text1"/>
          <w:sz w:val="32"/>
          <w:szCs w:val="32"/>
        </w:rPr>
      </w:pPr>
      <w:r w:rsidRPr="00821E21">
        <w:rPr>
          <w:rFonts w:ascii="仿宋" w:eastAsia="仿宋" w:hAnsi="仿宋" w:hint="eastAsia"/>
          <w:color w:val="000000" w:themeColor="text1"/>
          <w:sz w:val="32"/>
          <w:szCs w:val="32"/>
        </w:rPr>
        <w:t xml:space="preserve">            </w:t>
      </w:r>
      <w:r w:rsidR="00C77FD9">
        <w:rPr>
          <w:rFonts w:ascii="仿宋" w:eastAsia="仿宋" w:hAnsi="仿宋" w:hint="eastAsia"/>
          <w:color w:val="000000" w:themeColor="text1"/>
          <w:sz w:val="32"/>
          <w:szCs w:val="32"/>
        </w:rPr>
        <w:t xml:space="preserve">        </w:t>
      </w:r>
      <w:r w:rsidRPr="00821E21">
        <w:rPr>
          <w:rFonts w:ascii="仿宋" w:eastAsia="仿宋" w:hAnsi="仿宋" w:hint="eastAsia"/>
          <w:color w:val="000000" w:themeColor="text1"/>
          <w:sz w:val="32"/>
          <w:szCs w:val="32"/>
        </w:rPr>
        <w:t>2020年2月2日</w:t>
      </w:r>
    </w:p>
    <w:p w:rsidR="00AE670E" w:rsidRDefault="00AE670E">
      <w:pPr>
        <w:spacing w:line="520" w:lineRule="exact"/>
        <w:jc w:val="center"/>
        <w:rPr>
          <w:rFonts w:ascii="方正小标宋简体" w:eastAsia="方正小标宋简体" w:hAnsi="方正小标宋简体" w:cs="方正小标宋简体"/>
          <w:b/>
          <w:bCs/>
          <w:sz w:val="44"/>
          <w:szCs w:val="44"/>
          <w:lang w:val="zh-CN"/>
        </w:rPr>
      </w:pPr>
    </w:p>
    <w:p w:rsidR="00AE670E" w:rsidRDefault="00AE670E">
      <w:pPr>
        <w:spacing w:line="600" w:lineRule="exact"/>
        <w:jc w:val="center"/>
        <w:rPr>
          <w:rFonts w:ascii="仿宋" w:eastAsia="仿宋" w:hAnsi="仿宋"/>
          <w:sz w:val="32"/>
          <w:szCs w:val="32"/>
        </w:rPr>
      </w:pPr>
    </w:p>
    <w:sectPr w:rsidR="00AE670E" w:rsidSect="00503D25">
      <w:footerReference w:type="default" r:id="rId9"/>
      <w:pgSz w:w="12240" w:h="15840"/>
      <w:pgMar w:top="1440" w:right="1531" w:bottom="1440"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A1F" w:rsidRDefault="006D7A1F">
      <w:r>
        <w:separator/>
      </w:r>
    </w:p>
  </w:endnote>
  <w:endnote w:type="continuationSeparator" w:id="0">
    <w:p w:rsidR="006D7A1F" w:rsidRDefault="006D7A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615542"/>
    </w:sdtPr>
    <w:sdtContent>
      <w:p w:rsidR="00AE670E" w:rsidRDefault="00D158B9">
        <w:pPr>
          <w:pStyle w:val="a3"/>
          <w:jc w:val="center"/>
        </w:pPr>
        <w:r>
          <w:fldChar w:fldCharType="begin"/>
        </w:r>
        <w:r w:rsidR="003504C2">
          <w:instrText>PAGE   \* MERGEFORMAT</w:instrText>
        </w:r>
        <w:r>
          <w:fldChar w:fldCharType="separate"/>
        </w:r>
        <w:r w:rsidR="00C77FD9" w:rsidRPr="00C77FD9">
          <w:rPr>
            <w:noProof/>
            <w:lang w:val="zh-CN"/>
          </w:rPr>
          <w:t>6</w:t>
        </w:r>
        <w:r>
          <w:fldChar w:fldCharType="end"/>
        </w:r>
      </w:p>
    </w:sdtContent>
  </w:sdt>
  <w:p w:rsidR="00AE670E" w:rsidRDefault="00AE67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A1F" w:rsidRDefault="006D7A1F">
      <w:r>
        <w:separator/>
      </w:r>
    </w:p>
  </w:footnote>
  <w:footnote w:type="continuationSeparator" w:id="0">
    <w:p w:rsidR="006D7A1F" w:rsidRDefault="006D7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54EEC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34FCF1E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6784A6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F72C0F7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2BCA9F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F412EB7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A4A4A2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F5C564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18E44E6C"/>
    <w:lvl w:ilvl="0">
      <w:start w:val="1"/>
      <w:numFmt w:val="decimal"/>
      <w:lvlText w:val="%1."/>
      <w:lvlJc w:val="left"/>
      <w:pPr>
        <w:tabs>
          <w:tab w:val="num" w:pos="360"/>
        </w:tabs>
        <w:ind w:left="360" w:hangingChars="200" w:hanging="360"/>
      </w:pPr>
    </w:lvl>
  </w:abstractNum>
  <w:abstractNum w:abstractNumId="9">
    <w:nsid w:val="FFFFFF89"/>
    <w:multiLevelType w:val="singleLevel"/>
    <w:tmpl w:val="F32435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5E31948D"/>
    <w:multiLevelType w:val="singleLevel"/>
    <w:tmpl w:val="5E31948D"/>
    <w:lvl w:ilvl="0">
      <w:start w:val="2"/>
      <w:numFmt w:val="chineseCounting"/>
      <w:suff w:val="nothing"/>
      <w:lvlText w:val="%1、"/>
      <w:lvlJc w:val="left"/>
    </w:lvl>
  </w:abstractNum>
  <w:abstractNum w:abstractNumId="11">
    <w:nsid w:val="5E31966D"/>
    <w:multiLevelType w:val="singleLevel"/>
    <w:tmpl w:val="5E31966D"/>
    <w:lvl w:ilvl="0">
      <w:start w:val="5"/>
      <w:numFmt w:val="chineseCounting"/>
      <w:suff w:val="nothing"/>
      <w:lvlText w:val="%1、"/>
      <w:lvlJc w:val="left"/>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20"/>
  <w:drawingGridVerticalSpacing w:val="120"/>
  <w:displayHorizontalDrawingGridEvery w:val="3"/>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75C7C"/>
    <w:rsid w:val="00102F73"/>
    <w:rsid w:val="00172A27"/>
    <w:rsid w:val="003504C2"/>
    <w:rsid w:val="003530F9"/>
    <w:rsid w:val="00503D25"/>
    <w:rsid w:val="006D7A1F"/>
    <w:rsid w:val="00765521"/>
    <w:rsid w:val="009240A6"/>
    <w:rsid w:val="009D4956"/>
    <w:rsid w:val="00AE670E"/>
    <w:rsid w:val="00B0018F"/>
    <w:rsid w:val="00B03F9B"/>
    <w:rsid w:val="00BC644A"/>
    <w:rsid w:val="00C77FD9"/>
    <w:rsid w:val="00D158B9"/>
    <w:rsid w:val="00D25F08"/>
    <w:rsid w:val="00DB6570"/>
    <w:rsid w:val="00ED55F8"/>
    <w:rsid w:val="06C86F9A"/>
    <w:rsid w:val="0BD65469"/>
    <w:rsid w:val="0E925E5A"/>
    <w:rsid w:val="0F151CB7"/>
    <w:rsid w:val="17327235"/>
    <w:rsid w:val="186157F1"/>
    <w:rsid w:val="1866730C"/>
    <w:rsid w:val="1C89054A"/>
    <w:rsid w:val="1E252D24"/>
    <w:rsid w:val="1EF43958"/>
    <w:rsid w:val="22D85805"/>
    <w:rsid w:val="27EB0677"/>
    <w:rsid w:val="286521F2"/>
    <w:rsid w:val="29F94B54"/>
    <w:rsid w:val="2AB76C6F"/>
    <w:rsid w:val="2B9E2C86"/>
    <w:rsid w:val="30785CC4"/>
    <w:rsid w:val="311D7BCF"/>
    <w:rsid w:val="33DE448F"/>
    <w:rsid w:val="354F1A1F"/>
    <w:rsid w:val="38B241EB"/>
    <w:rsid w:val="3A772951"/>
    <w:rsid w:val="43803F14"/>
    <w:rsid w:val="481169BA"/>
    <w:rsid w:val="4B2239BE"/>
    <w:rsid w:val="4CD7199C"/>
    <w:rsid w:val="4CF64BBE"/>
    <w:rsid w:val="4DF27563"/>
    <w:rsid w:val="4EBE41A9"/>
    <w:rsid w:val="500E2788"/>
    <w:rsid w:val="526C645E"/>
    <w:rsid w:val="540B0F3F"/>
    <w:rsid w:val="5A637349"/>
    <w:rsid w:val="5B8958B6"/>
    <w:rsid w:val="5D5A7487"/>
    <w:rsid w:val="61633097"/>
    <w:rsid w:val="61BC2A53"/>
    <w:rsid w:val="63921144"/>
    <w:rsid w:val="665A7969"/>
    <w:rsid w:val="6B173B6F"/>
    <w:rsid w:val="6BA23F2A"/>
    <w:rsid w:val="707063EF"/>
    <w:rsid w:val="70C6137C"/>
    <w:rsid w:val="71402252"/>
    <w:rsid w:val="74925092"/>
    <w:rsid w:val="7B7921ED"/>
    <w:rsid w:val="7BB629C5"/>
    <w:rsid w:val="7DCE2C60"/>
    <w:rsid w:val="7F9663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lsdException w:name="Default Paragraph Font" w:uiPriority="1" w:unhideWhenUsed="1"/>
    <w:lsdException w:name="HTML Top of Form" w:semiHidden="1" w:unhideWhenUsed="1" w:qFormat="0"/>
    <w:lsdException w:name="HTML Bottom of Form" w:semiHidden="1" w:unhideWhenUsed="1" w:qFormat="0"/>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qFormat="0"/>
    <w:lsdException w:name="No Spacing"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qFormat="0"/>
    <w:lsdException w:name="List Paragraph" w:qFormat="0"/>
    <w:lsdException w:name="Quote" w:qFormat="0"/>
    <w:lsdException w:name="Intense Quote"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unhideWhenUsed/>
    <w:qFormat/>
    <w:rsid w:val="00503D25"/>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03D25"/>
    <w:pPr>
      <w:tabs>
        <w:tab w:val="center" w:pos="4153"/>
        <w:tab w:val="right" w:pos="8306"/>
      </w:tabs>
      <w:snapToGrid w:val="0"/>
      <w:jc w:val="left"/>
    </w:pPr>
    <w:rPr>
      <w:sz w:val="18"/>
      <w:szCs w:val="18"/>
    </w:rPr>
  </w:style>
  <w:style w:type="paragraph" w:styleId="a4">
    <w:name w:val="header"/>
    <w:basedOn w:val="a"/>
    <w:link w:val="Char0"/>
    <w:uiPriority w:val="99"/>
    <w:qFormat/>
    <w:rsid w:val="00503D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503D25"/>
    <w:rPr>
      <w:kern w:val="2"/>
      <w:sz w:val="18"/>
      <w:szCs w:val="18"/>
    </w:rPr>
  </w:style>
  <w:style w:type="character" w:customStyle="1" w:styleId="Char">
    <w:name w:val="页脚 Char"/>
    <w:basedOn w:val="a0"/>
    <w:link w:val="a3"/>
    <w:uiPriority w:val="99"/>
    <w:qFormat/>
    <w:rsid w:val="00503D25"/>
    <w:rPr>
      <w:kern w:val="2"/>
      <w:sz w:val="18"/>
      <w:szCs w:val="18"/>
    </w:rPr>
  </w:style>
  <w:style w:type="character" w:styleId="a5">
    <w:name w:val="Hyperlink"/>
    <w:basedOn w:val="a0"/>
    <w:uiPriority w:val="99"/>
    <w:qFormat/>
    <w:rsid w:val="00BC644A"/>
    <w:rPr>
      <w:color w:val="0000FF" w:themeColor="hyperlink"/>
      <w:u w:val="single"/>
    </w:rPr>
  </w:style>
  <w:style w:type="paragraph" w:styleId="a6">
    <w:name w:val="Balloon Text"/>
    <w:basedOn w:val="a"/>
    <w:link w:val="Char1"/>
    <w:uiPriority w:val="99"/>
    <w:qFormat/>
    <w:rsid w:val="00B03F9B"/>
    <w:rPr>
      <w:sz w:val="18"/>
      <w:szCs w:val="18"/>
    </w:rPr>
  </w:style>
  <w:style w:type="character" w:customStyle="1" w:styleId="Char1">
    <w:name w:val="批注框文本 Char"/>
    <w:basedOn w:val="a0"/>
    <w:link w:val="a6"/>
    <w:uiPriority w:val="99"/>
    <w:rsid w:val="00B03F9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eijingfaxuan2020@163.com&#65292;&#23494;&#30721;bj202002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421</Words>
  <Characters>2403</Characters>
  <Application>Microsoft Office Word</Application>
  <DocSecurity>0</DocSecurity>
  <Lines>20</Lines>
  <Paragraphs>5</Paragraphs>
  <ScaleCrop>false</ScaleCrop>
  <Company>Microsoft</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2020-02-01T02:06:00Z</cp:lastPrinted>
  <dcterms:created xsi:type="dcterms:W3CDTF">2020-02-04T06:46:00Z</dcterms:created>
  <dcterms:modified xsi:type="dcterms:W3CDTF">2020-02-13T02:00:00Z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