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永久基本农田生态补贴及管理费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朝阳区农业农村局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朝阳区农业农村局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鲁薇薇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65099271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2200.133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2200.133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2200.133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2200.133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2200.133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2200.133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</w:rPr>
              <w:t>按照《关于印发加强基本农田保护和监管工作的意见的通知》（朝政办发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18"/>
                <w:szCs w:val="18"/>
              </w:rPr>
              <w:t>〔</w:t>
            </w: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</w:rPr>
              <w:t>2012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18"/>
                <w:szCs w:val="18"/>
              </w:rPr>
              <w:t>〕</w:t>
            </w: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</w:rPr>
              <w:t>4号），落实区级集体土地永久基本农田生态补贴及管理费。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按照相关要求，结合永久基本农田现状，落实资金拨付。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资金补贴面积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8个乡集体永久基本农田中按政策需要补贴的面积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严格按照政策中补贴面积进行补贴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资金补贴政策落实情况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按照政策进行资金补贴发放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严格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按照政策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拨付资金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资金补贴完成时间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2020年底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2020年3月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需拨付补贴资金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2200.133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2200.133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加强我区永久基本农田利用保护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加强我区永久基本农田利用保护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加强我区永久基本农田利用保护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受益对象满意度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梁湟琴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65090204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2021年2月5日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DE76098"/>
    <w:rsid w:val="0FD71D45"/>
    <w:rsid w:val="10E72CEF"/>
    <w:rsid w:val="193F288E"/>
    <w:rsid w:val="1C582326"/>
    <w:rsid w:val="21866767"/>
    <w:rsid w:val="27476F64"/>
    <w:rsid w:val="28A82627"/>
    <w:rsid w:val="32DE5719"/>
    <w:rsid w:val="357B59EF"/>
    <w:rsid w:val="382B6775"/>
    <w:rsid w:val="3F1F6AC5"/>
    <w:rsid w:val="459D04E2"/>
    <w:rsid w:val="45EA6449"/>
    <w:rsid w:val="460359DE"/>
    <w:rsid w:val="4A490D40"/>
    <w:rsid w:val="4B4E1C15"/>
    <w:rsid w:val="4CBA109B"/>
    <w:rsid w:val="4D0F0E47"/>
    <w:rsid w:val="4E030AEF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7961A5"/>
    <w:rsid w:val="76EF5736"/>
    <w:rsid w:val="799A3089"/>
    <w:rsid w:val="7A156991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2021-01-28T08:45:00Z</cp:lastPrinted>
  <dcterms:modified xsi:type="dcterms:W3CDTF">2021-03-15T01:43:36Z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