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440" w:lineRule="exact"/>
        <w:jc w:val="center"/>
        <w:rPr>
          <w:rFonts w:ascii="仿宋_GB2312" w:hAnsi="仿宋_GB2312" w:eastAsia="仿宋_GB2312" w:cs="仿宋_GB2312"/>
          <w:sz w:val="32"/>
          <w:szCs w:val="32"/>
          <w:highlight w:val="yellow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  <w:lang w:eastAsia="zh-CN"/>
        </w:rPr>
        <w:t>统计局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</w:rPr>
        <w:t>）2024年区政府工作报告重点工作落实情况表（第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</w:rPr>
        <w:t>季度）</w:t>
      </w:r>
    </w:p>
    <w:bookmarkEnd w:id="0"/>
    <w:tbl>
      <w:tblPr>
        <w:tblStyle w:val="6"/>
        <w:tblW w:w="13245" w:type="dxa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20"/>
        <w:gridCol w:w="2790"/>
        <w:gridCol w:w="286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tblHeader/>
        </w:trPr>
        <w:tc>
          <w:tcPr>
            <w:tcW w:w="7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任务内容</w:t>
            </w:r>
          </w:p>
        </w:tc>
        <w:tc>
          <w:tcPr>
            <w:tcW w:w="28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项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扎实做好第五次全国经济普查工作。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eastAsia="zh-CN"/>
              </w:rPr>
              <w:t>统计局</w:t>
            </w:r>
          </w:p>
        </w:tc>
        <w:tc>
          <w:tcPr>
            <w:tcW w:w="49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eastAsia="zh-CN"/>
              </w:rPr>
              <w:t>按照全市第五次全国经济普查工作的总体安排，完成了区级普查数据的采集上报工作，并按照国家和市经普办要求对上报数据开展审核验收工作；顺利通过了市级数据质量检查；区经普办及时对上报数据进行了初步汇总，并结合四经普数据分行业、分领域开展了评估、分析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/>
              </w:rPr>
              <w:t>，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eastAsia="zh-CN"/>
              </w:rPr>
              <w:t>形成初步汇总结果。</w:t>
            </w:r>
          </w:p>
        </w:tc>
      </w:tr>
    </w:tbl>
    <w:p>
      <w:pPr>
        <w:tabs>
          <w:tab w:val="left" w:pos="7728"/>
          <w:tab w:val="left" w:pos="8050"/>
        </w:tabs>
        <w:spacing w:line="560" w:lineRule="exact"/>
        <w:ind w:left="1690" w:leftChars="805" w:right="14" w:rightChars="7"/>
        <w:rPr>
          <w:rFonts w:eastAsia="仿宋_GB2312"/>
          <w:sz w:val="32"/>
          <w:szCs w:val="32"/>
        </w:rPr>
      </w:pPr>
    </w:p>
    <w:p/>
    <w:sectPr>
      <w:pgSz w:w="16838" w:h="11906" w:orient="landscape"/>
      <w:pgMar w:top="1587" w:right="2098" w:bottom="1474" w:left="1984" w:header="851" w:footer="992" w:gutter="0"/>
      <w:cols w:space="0" w:num="1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45889"/>
    <w:rsid w:val="1BD4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2024-10-14T02:36:00Z</dcterms:created>
  <dc:creator>Yinxiaodan</dc:creator>
  <cp:lastModifiedBy>Yinxiaodan</cp:lastModifiedBy>
  <dcterms:modified xsi:type="dcterms:W3CDTF">2024-10-14T02:36:46Z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