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860" w:lineRule="atLeast"/>
        <w:jc w:val="center"/>
        <w:rPr>
          <w:rFonts w:ascii="微软雅黑" w:hAnsi="微软雅黑" w:eastAsia="微软雅黑" w:cs="宋体"/>
          <w:b/>
          <w:bCs/>
          <w:kern w:val="0"/>
          <w:sz w:val="39"/>
          <w:szCs w:val="39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9"/>
          <w:szCs w:val="39"/>
        </w:rPr>
        <w:t>北京市朝阳区</w:t>
      </w:r>
      <w:r>
        <w:rPr>
          <w:rFonts w:hint="eastAsia" w:ascii="微软雅黑" w:hAnsi="微软雅黑" w:eastAsia="微软雅黑" w:cs="宋体"/>
          <w:b/>
          <w:bCs/>
          <w:kern w:val="0"/>
          <w:sz w:val="39"/>
          <w:szCs w:val="39"/>
          <w:lang w:eastAsia="zh-CN"/>
        </w:rPr>
        <w:t>卫生健康</w:t>
      </w:r>
      <w:r>
        <w:rPr>
          <w:rFonts w:hint="eastAsia" w:ascii="微软雅黑" w:hAnsi="微软雅黑" w:eastAsia="微软雅黑" w:cs="宋体"/>
          <w:b/>
          <w:bCs/>
          <w:kern w:val="0"/>
          <w:sz w:val="39"/>
          <w:szCs w:val="39"/>
        </w:rPr>
        <w:t>委员会</w:t>
      </w:r>
      <w:r>
        <w:rPr>
          <w:rFonts w:hint="eastAsia" w:ascii="微软雅黑" w:hAnsi="微软雅黑" w:eastAsia="微软雅黑" w:cs="宋体"/>
          <w:b/>
          <w:bCs/>
          <w:kern w:val="0"/>
          <w:sz w:val="39"/>
          <w:szCs w:val="39"/>
          <w:lang w:eastAsia="zh-CN"/>
        </w:rPr>
        <w:t>应检尽检核酸检测经费审计项目</w:t>
      </w:r>
      <w:r>
        <w:rPr>
          <w:rFonts w:hint="eastAsia" w:ascii="微软雅黑" w:hAnsi="微软雅黑" w:eastAsia="微软雅黑" w:cs="宋体"/>
          <w:b/>
          <w:bCs/>
          <w:kern w:val="0"/>
          <w:sz w:val="39"/>
          <w:szCs w:val="39"/>
        </w:rPr>
        <w:t xml:space="preserve">遴选公告 </w:t>
      </w:r>
    </w:p>
    <w:p>
      <w:pPr>
        <w:widowControl/>
        <w:spacing w:line="860" w:lineRule="atLeast"/>
        <w:ind w:firstLine="560" w:firstLineChars="200"/>
        <w:jc w:val="left"/>
        <w:rPr>
          <w:rFonts w:ascii="微软雅黑" w:hAnsi="微软雅黑" w:eastAsia="微软雅黑" w:cs="宋体"/>
          <w:b/>
          <w:bCs/>
          <w:color w:val="0383C4"/>
          <w:kern w:val="0"/>
          <w:sz w:val="39"/>
          <w:szCs w:val="39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根据我委工作职责，现面向社会公开遴选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应检尽检核酸检测经费审计项目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的承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接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单位，有关事项公告如下：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一、委托单位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北京市朝阳区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卫生健康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委员会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二、申请单位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会计师事务所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三、工作任务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 xml:space="preserve">  2021年9月-2022年8月应检尽检核酸检测（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非医保人员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检测经费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专项审计工作。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四、具体要求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（一）具有会计师事务所职业证书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（二）具备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核酸检测经费审计经验</w:t>
      </w:r>
    </w:p>
    <w:p>
      <w:pPr>
        <w:widowControl/>
        <w:spacing w:before="100" w:beforeAutospacing="1" w:after="100" w:afterAutospacing="1" w:line="645" w:lineRule="atLeast"/>
        <w:ind w:firstLine="560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（三）熟知政府会计准则、政府会计制度、医院和基层医疗卫生机构执行政府会计制度的补充规定和衔接规定</w:t>
      </w:r>
    </w:p>
    <w:p>
      <w:pPr>
        <w:widowControl/>
        <w:spacing w:before="100" w:beforeAutospacing="1" w:after="100" w:afterAutospacing="1" w:line="645" w:lineRule="atLeast"/>
        <w:ind w:firstLine="560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（四）熟知医疗机构收费系统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五、申报和评审事宜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1.申报期限：20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31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日-20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日。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2.填写材料：申请材料填写内容应简明扼要，突出重点。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3.提交材料：申请单位应在20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日前将《承办申请书》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及相关材料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电子版提交至：邮箱cyqwjwcwk@bjchy.gov.cn，并在邮件主题处注明“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应检尽检核酸检测经费审计项目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”字样。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4.组织评审：北京市朝阳区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卫生健康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委员会将组织评审小组，从项目方案的科学合理性、创新性和可行性，项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目团队实力和工作经验等方面，对申请单位的申请书进行评估，择优遴选项目承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接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单位。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5.结果公示：北京市朝阳区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卫生健康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委员会将对评审结果在朝阳区政府网站予以公示。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六、项目经费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项目经费预算：人民币壹拾伍万元（</w:t>
      </w:r>
      <w:r>
        <w:rPr>
          <w:rFonts w:hint="default" w:ascii="Arial" w:hAnsi="Arial" w:eastAsia="微软雅黑" w:cs="Arial"/>
          <w:color w:val="333333"/>
          <w:kern w:val="0"/>
          <w:sz w:val="28"/>
          <w:szCs w:val="28"/>
          <w:lang w:eastAsia="zh-CN"/>
        </w:rPr>
        <w:t>¥</w:t>
      </w:r>
      <w:r>
        <w:rPr>
          <w:rFonts w:hint="eastAsia" w:ascii="Arial" w:hAnsi="Arial" w:eastAsia="微软雅黑" w:cs="Arial"/>
          <w:color w:val="333333"/>
          <w:kern w:val="0"/>
          <w:sz w:val="28"/>
          <w:szCs w:val="28"/>
          <w:lang w:val="en-US" w:eastAsia="zh-CN"/>
        </w:rPr>
        <w:t>150000.00元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）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七、联系方式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联系人：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李荣江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联系电话：65859625</w:t>
      </w:r>
    </w:p>
    <w:p>
      <w:pPr>
        <w:widowControl/>
        <w:spacing w:before="100" w:beforeAutospacing="1" w:after="100" w:afterAutospacing="1" w:line="645" w:lineRule="atLeast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附件：《朝阳区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卫生健康委员会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政府购买服务项目承办申请书》</w:t>
      </w:r>
    </w:p>
    <w:p>
      <w:pPr>
        <w:widowControl/>
        <w:spacing w:before="100" w:beforeAutospacing="1" w:after="100" w:afterAutospacing="1" w:line="645" w:lineRule="atLeast"/>
        <w:jc w:val="righ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　　北京市朝阳区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卫生健康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委员会</w:t>
      </w:r>
    </w:p>
    <w:p>
      <w:pPr>
        <w:widowControl/>
        <w:spacing w:before="100" w:beforeAutospacing="1" w:after="100" w:afterAutospacing="1" w:line="645" w:lineRule="atLeast"/>
        <w:ind w:firstLine="560"/>
        <w:jc w:val="righ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20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31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日</w:t>
      </w:r>
    </w:p>
    <w:p>
      <w:pPr>
        <w:widowControl/>
        <w:spacing w:before="100" w:beforeAutospacing="1" w:after="100" w:afterAutospacing="1" w:line="645" w:lineRule="atLeast"/>
        <w:ind w:firstLine="560"/>
        <w:jc w:val="righ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645" w:lineRule="atLeast"/>
        <w:ind w:firstLine="560"/>
        <w:jc w:val="righ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645" w:lineRule="atLeast"/>
        <w:ind w:firstLine="560"/>
        <w:jc w:val="righ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645" w:lineRule="atLeast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645" w:lineRule="atLeast"/>
        <w:ind w:firstLine="560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</w:pPr>
    </w:p>
    <w:p>
      <w:pPr>
        <w:widowControl/>
        <w:spacing w:before="100" w:beforeAutospacing="1" w:after="100" w:afterAutospacing="1" w:line="645" w:lineRule="atLeast"/>
        <w:ind w:firstLine="560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</w:pPr>
    </w:p>
    <w:p>
      <w:pPr>
        <w:widowControl/>
        <w:spacing w:before="100" w:beforeAutospacing="1" w:after="100" w:afterAutospacing="1" w:line="645" w:lineRule="atLeast"/>
        <w:ind w:firstLine="560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</w:pPr>
    </w:p>
    <w:p>
      <w:pPr>
        <w:widowControl/>
        <w:spacing w:before="100" w:beforeAutospacing="1" w:after="100" w:afterAutospacing="1" w:line="645" w:lineRule="atLeast"/>
        <w:ind w:firstLine="560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</w:pPr>
    </w:p>
    <w:p>
      <w:pPr/>
    </w:p>
    <w:p>
      <w:pPr/>
    </w:p>
    <w:p>
      <w:pPr/>
    </w:p>
    <w:p>
      <w:pPr/>
    </w:p>
    <w:p>
      <w:pPr/>
    </w:p>
    <w:p>
      <w:pPr>
        <w:widowControl/>
        <w:spacing w:before="100" w:beforeAutospacing="1" w:after="100" w:afterAutospacing="1" w:line="645" w:lineRule="atLeast"/>
        <w:ind w:firstLine="560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附件</w:t>
      </w:r>
    </w:p>
    <w:p>
      <w:pP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朝阳区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卫生健康委员会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政府购买服务项目承办申请书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一、基本情况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项目申报单位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传真电话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法人代码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计划完成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二、申报单位简介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三、项目实施工作方案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6" w:hRule="exact"/>
        </w:trPr>
        <w:tc>
          <w:tcPr>
            <w:tcW w:w="9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四、申报单位承诺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我们确认项目申报内容的真实性，并愿意承担相应的责任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申报单位公章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                                      年  月  日</w:t>
            </w:r>
          </w:p>
        </w:tc>
      </w:tr>
    </w:tbl>
    <w:p>
      <w:pP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00" w:usb3="00000000" w:csb0="00000000" w:csb1="00000000"/>
  </w:font>
  <w:font w:name="长城小标宋体">
    <w:altName w:val="宋体"/>
    <w:panose1 w:val="02010609010101010101"/>
    <w:charset w:val="86"/>
    <w:family w:val="decorative"/>
    <w:pitch w:val="default"/>
    <w:sig w:usb0="00000000" w:usb1="00000000" w:usb2="00000000" w:usb3="00000000" w:csb0="00000000" w:csb1="00000000"/>
  </w:font>
  <w:font w:name="长城小标宋体">
    <w:altName w:val="宋体"/>
    <w:panose1 w:val="02010609010101010101"/>
    <w:charset w:val="86"/>
    <w:family w:val="roman"/>
    <w:pitch w:val="default"/>
    <w:sig w:usb0="00000000" w:usb1="00000000" w:usb2="00000000" w:usb3="00000000" w:csb0="0000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金山简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金山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金山简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ivers">
    <w:altName w:val="Arial"/>
    <w:panose1 w:val="020B0603020202030204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moder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decorative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CordiaUPC">
    <w:panose1 w:val="020B0304020202020204"/>
    <w:charset w:val="00"/>
    <w:family w:val="moder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decorative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modern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moder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汉仪书宋二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diaUPC">
    <w:panose1 w:val="020B0304020202020204"/>
    <w:charset w:val="00"/>
    <w:family w:val="decorative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moder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decorative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decorative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decorative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ordiaUPC">
    <w:panose1 w:val="020B03040202020202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swiss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roman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Impact">
    <w:panose1 w:val="020B080603090205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roman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楷体_GB2312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59A2"/>
    <w:rsid w:val="000071FB"/>
    <w:rsid w:val="001773A0"/>
    <w:rsid w:val="003D59A2"/>
    <w:rsid w:val="00425F18"/>
    <w:rsid w:val="0044199C"/>
    <w:rsid w:val="0072373D"/>
    <w:rsid w:val="008A732C"/>
    <w:rsid w:val="008F2907"/>
    <w:rsid w:val="00B608C3"/>
    <w:rsid w:val="00EA431F"/>
    <w:rsid w:val="0596476C"/>
    <w:rsid w:val="141635EE"/>
    <w:rsid w:val="14264B17"/>
    <w:rsid w:val="1A120EEE"/>
    <w:rsid w:val="1C51227F"/>
    <w:rsid w:val="1E672F55"/>
    <w:rsid w:val="27C65145"/>
    <w:rsid w:val="2CAC06E4"/>
    <w:rsid w:val="362E507D"/>
    <w:rsid w:val="392C3709"/>
    <w:rsid w:val="431B3C88"/>
    <w:rsid w:val="431C3204"/>
    <w:rsid w:val="5CD05FBB"/>
    <w:rsid w:val="748E1E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118</Words>
  <Characters>675</Characters>
  <Lines>5</Lines>
  <Paragraphs>1</Paragraphs>
  <ScaleCrop>false</ScaleCrop>
  <LinksUpToDate>false</LinksUpToDate>
  <CharactersWithSpaces>792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2019-01-16T07:07:00Z</dcterms:created>
  <dc:creator>admin</dc:creator>
  <cp:lastModifiedBy>李荣江</cp:lastModifiedBy>
  <cp:lastPrinted>2021-08-18T23:40:00Z</cp:lastPrinted>
  <dcterms:modified xsi:type="dcterms:W3CDTF">2022-08-31T01:57:20Z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